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25" w:rsidRDefault="00C83825">
      <w:pPr>
        <w:jc w:val="both"/>
        <w:rPr>
          <w:b/>
          <w:bCs/>
          <w:sz w:val="22"/>
          <w:szCs w:val="22"/>
        </w:rPr>
      </w:pPr>
      <w:r w:rsidRPr="00D537C9">
        <w:rPr>
          <w:b/>
          <w:bCs/>
          <w:sz w:val="22"/>
          <w:szCs w:val="22"/>
        </w:rPr>
        <w:t>OGGETTO: EMERGENZA SANITARIA DOVUTA AL VIRUS DENGUE</w:t>
      </w:r>
      <w:r w:rsidR="001D5242" w:rsidRPr="00D537C9">
        <w:rPr>
          <w:b/>
          <w:bCs/>
          <w:sz w:val="22"/>
          <w:szCs w:val="22"/>
        </w:rPr>
        <w:t>, CHIKUNGUNIA</w:t>
      </w:r>
      <w:r w:rsidR="00CA66AD" w:rsidRPr="00D537C9">
        <w:rPr>
          <w:b/>
          <w:bCs/>
          <w:sz w:val="22"/>
          <w:szCs w:val="22"/>
        </w:rPr>
        <w:t xml:space="preserve"> E ZIKA</w:t>
      </w:r>
      <w:r w:rsidRPr="00D537C9">
        <w:rPr>
          <w:b/>
          <w:bCs/>
          <w:sz w:val="22"/>
          <w:szCs w:val="22"/>
        </w:rPr>
        <w:t xml:space="preserve"> TRASMESSO DALLA ZANZARA TIGRE</w:t>
      </w:r>
    </w:p>
    <w:p w:rsidR="00347602" w:rsidRPr="00D537C9" w:rsidRDefault="00347602">
      <w:pPr>
        <w:jc w:val="both"/>
        <w:rPr>
          <w:sz w:val="22"/>
          <w:szCs w:val="22"/>
        </w:rPr>
      </w:pPr>
    </w:p>
    <w:p w:rsidR="00C83825" w:rsidRPr="0031789F" w:rsidRDefault="00C83825">
      <w:pPr>
        <w:pStyle w:val="Titolo4"/>
        <w:jc w:val="center"/>
        <w:rPr>
          <w:i w:val="0"/>
          <w:sz w:val="22"/>
          <w:szCs w:val="22"/>
        </w:rPr>
      </w:pPr>
      <w:r w:rsidRPr="0031789F">
        <w:rPr>
          <w:i w:val="0"/>
          <w:sz w:val="22"/>
          <w:szCs w:val="22"/>
        </w:rPr>
        <w:t>IL SINDACO</w:t>
      </w:r>
    </w:p>
    <w:p w:rsidR="00C83825" w:rsidRPr="00D537C9" w:rsidRDefault="00C83825">
      <w:pPr>
        <w:rPr>
          <w:sz w:val="22"/>
          <w:szCs w:val="22"/>
        </w:rPr>
      </w:pPr>
    </w:p>
    <w:p w:rsidR="00C83825" w:rsidRPr="002261E3" w:rsidRDefault="00C83825" w:rsidP="00464324">
      <w:pPr>
        <w:ind w:firstLine="708"/>
        <w:jc w:val="both"/>
        <w:rPr>
          <w:sz w:val="22"/>
          <w:szCs w:val="22"/>
        </w:rPr>
      </w:pPr>
      <w:r w:rsidRPr="00347602">
        <w:rPr>
          <w:bCs/>
          <w:sz w:val="22"/>
          <w:szCs w:val="22"/>
        </w:rPr>
        <w:t>P</w:t>
      </w:r>
      <w:r w:rsidRPr="00347602">
        <w:rPr>
          <w:bCs/>
          <w:caps/>
          <w:sz w:val="22"/>
          <w:szCs w:val="22"/>
        </w:rPr>
        <w:t>remesso</w:t>
      </w:r>
      <w:r w:rsidR="001D5242" w:rsidRPr="00347602">
        <w:rPr>
          <w:sz w:val="22"/>
          <w:szCs w:val="22"/>
        </w:rPr>
        <w:t xml:space="preserve"> </w:t>
      </w:r>
      <w:r w:rsidR="001D5242" w:rsidRPr="00D537C9">
        <w:rPr>
          <w:sz w:val="22"/>
          <w:szCs w:val="22"/>
        </w:rPr>
        <w:t xml:space="preserve">che l’Azienda ULSS……… </w:t>
      </w:r>
      <w:r w:rsidR="002261E3">
        <w:rPr>
          <w:sz w:val="22"/>
          <w:szCs w:val="22"/>
        </w:rPr>
        <w:t xml:space="preserve"> di </w:t>
      </w:r>
      <w:r w:rsidR="001D5242" w:rsidRPr="00D537C9">
        <w:rPr>
          <w:sz w:val="22"/>
          <w:szCs w:val="22"/>
        </w:rPr>
        <w:t>………….</w:t>
      </w:r>
      <w:r w:rsidRPr="00D537C9">
        <w:rPr>
          <w:sz w:val="22"/>
          <w:szCs w:val="22"/>
        </w:rPr>
        <w:t xml:space="preserve">, con nota del </w:t>
      </w:r>
      <w:proofErr w:type="spellStart"/>
      <w:r w:rsidR="001D5242" w:rsidRPr="00D537C9">
        <w:rPr>
          <w:sz w:val="22"/>
          <w:szCs w:val="22"/>
        </w:rPr>
        <w:t>………</w:t>
      </w:r>
      <w:r w:rsidRPr="00D537C9">
        <w:rPr>
          <w:sz w:val="22"/>
          <w:szCs w:val="22"/>
        </w:rPr>
        <w:t>prot</w:t>
      </w:r>
      <w:proofErr w:type="spellEnd"/>
      <w:r w:rsidRPr="00D537C9">
        <w:rPr>
          <w:sz w:val="22"/>
          <w:szCs w:val="22"/>
        </w:rPr>
        <w:t xml:space="preserve">. n. </w:t>
      </w:r>
      <w:r w:rsidR="001D5242" w:rsidRPr="00D537C9">
        <w:rPr>
          <w:sz w:val="22"/>
          <w:szCs w:val="22"/>
        </w:rPr>
        <w:t>………</w:t>
      </w:r>
      <w:r w:rsidRPr="00D537C9">
        <w:rPr>
          <w:sz w:val="22"/>
          <w:szCs w:val="22"/>
        </w:rPr>
        <w:t xml:space="preserve"> trasmessa a mezzo fax, ha segnalato </w:t>
      </w:r>
      <w:r w:rsidRPr="00C52048">
        <w:rPr>
          <w:sz w:val="22"/>
          <w:szCs w:val="22"/>
        </w:rPr>
        <w:t>al Sindaco di</w:t>
      </w:r>
      <w:r w:rsidR="00162E1F">
        <w:rPr>
          <w:sz w:val="22"/>
          <w:szCs w:val="22"/>
        </w:rPr>
        <w:t xml:space="preserve"> </w:t>
      </w:r>
      <w:r w:rsidR="00162E1F" w:rsidRPr="002261E3">
        <w:rPr>
          <w:sz w:val="22"/>
          <w:szCs w:val="22"/>
        </w:rPr>
        <w:t>/ a questo Comune</w:t>
      </w:r>
      <w:r w:rsidRPr="00D537C9">
        <w:rPr>
          <w:sz w:val="22"/>
          <w:szCs w:val="22"/>
        </w:rPr>
        <w:t xml:space="preserve"> </w:t>
      </w:r>
      <w:r w:rsidR="001D5242" w:rsidRPr="00D537C9">
        <w:rPr>
          <w:sz w:val="22"/>
          <w:szCs w:val="22"/>
        </w:rPr>
        <w:t>…….</w:t>
      </w:r>
      <w:r w:rsidRPr="00D537C9">
        <w:rPr>
          <w:sz w:val="22"/>
          <w:szCs w:val="22"/>
        </w:rPr>
        <w:t xml:space="preserve"> il manifestarsi di un caso </w:t>
      </w:r>
      <w:proofErr w:type="spellStart"/>
      <w:r w:rsidR="002261E3">
        <w:rPr>
          <w:sz w:val="22"/>
          <w:szCs w:val="22"/>
        </w:rPr>
        <w:t>Arbovirosi</w:t>
      </w:r>
      <w:proofErr w:type="spellEnd"/>
      <w:r w:rsidRPr="00D537C9">
        <w:rPr>
          <w:sz w:val="22"/>
          <w:szCs w:val="22"/>
        </w:rPr>
        <w:t xml:space="preserve">, denominata </w:t>
      </w:r>
      <w:proofErr w:type="spellStart"/>
      <w:r w:rsidRPr="00D537C9">
        <w:rPr>
          <w:sz w:val="22"/>
          <w:szCs w:val="22"/>
        </w:rPr>
        <w:t>Dengue</w:t>
      </w:r>
      <w:proofErr w:type="spellEnd"/>
      <w:r w:rsidR="001D5242" w:rsidRPr="00D537C9">
        <w:rPr>
          <w:sz w:val="22"/>
          <w:szCs w:val="22"/>
        </w:rPr>
        <w:t>/</w:t>
      </w:r>
      <w:proofErr w:type="spellStart"/>
      <w:r w:rsidR="001D5242" w:rsidRPr="00D537C9">
        <w:rPr>
          <w:sz w:val="22"/>
          <w:szCs w:val="22"/>
        </w:rPr>
        <w:t>Chikungun</w:t>
      </w:r>
      <w:r w:rsidR="00347602">
        <w:rPr>
          <w:sz w:val="22"/>
          <w:szCs w:val="22"/>
        </w:rPr>
        <w:t>y</w:t>
      </w:r>
      <w:r w:rsidR="001D5242" w:rsidRPr="00D537C9">
        <w:rPr>
          <w:sz w:val="22"/>
          <w:szCs w:val="22"/>
        </w:rPr>
        <w:t>a</w:t>
      </w:r>
      <w:proofErr w:type="spellEnd"/>
      <w:r w:rsidR="00C52048">
        <w:rPr>
          <w:sz w:val="22"/>
          <w:szCs w:val="22"/>
        </w:rPr>
        <w:t>/</w:t>
      </w:r>
      <w:proofErr w:type="spellStart"/>
      <w:r w:rsidR="00C52048" w:rsidRPr="002261E3">
        <w:rPr>
          <w:sz w:val="22"/>
          <w:szCs w:val="22"/>
        </w:rPr>
        <w:t>Zika</w:t>
      </w:r>
      <w:proofErr w:type="spellEnd"/>
      <w:r w:rsidRPr="002261E3">
        <w:rPr>
          <w:sz w:val="22"/>
          <w:szCs w:val="22"/>
        </w:rPr>
        <w:t>, trasmessa da</w:t>
      </w:r>
      <w:r w:rsidR="0026053D" w:rsidRPr="002261E3">
        <w:rPr>
          <w:sz w:val="22"/>
          <w:szCs w:val="22"/>
        </w:rPr>
        <w:t>ll</w:t>
      </w:r>
      <w:r w:rsidRPr="002261E3">
        <w:rPr>
          <w:sz w:val="22"/>
          <w:szCs w:val="22"/>
        </w:rPr>
        <w:t xml:space="preserve">a zanzara tigre, in un residente del Comune di </w:t>
      </w:r>
      <w:r w:rsidR="001D5242" w:rsidRPr="002261E3">
        <w:rPr>
          <w:sz w:val="22"/>
          <w:szCs w:val="22"/>
        </w:rPr>
        <w:t>………</w:t>
      </w:r>
      <w:r w:rsidRPr="002261E3">
        <w:rPr>
          <w:sz w:val="22"/>
          <w:szCs w:val="22"/>
        </w:rPr>
        <w:t xml:space="preserve"> contratta durante un recente viaggio </w:t>
      </w:r>
      <w:r w:rsidR="00162E1F" w:rsidRPr="002261E3">
        <w:rPr>
          <w:sz w:val="22"/>
          <w:szCs w:val="22"/>
        </w:rPr>
        <w:t xml:space="preserve"> in zone affette</w:t>
      </w:r>
      <w:r w:rsidRPr="002261E3">
        <w:rPr>
          <w:sz w:val="22"/>
          <w:szCs w:val="22"/>
        </w:rPr>
        <w:t>;</w:t>
      </w:r>
    </w:p>
    <w:p w:rsidR="00C83825" w:rsidRPr="00D537C9" w:rsidRDefault="00C83825">
      <w:pPr>
        <w:jc w:val="both"/>
        <w:rPr>
          <w:sz w:val="22"/>
          <w:szCs w:val="22"/>
        </w:rPr>
      </w:pPr>
    </w:p>
    <w:p w:rsidR="00C83825" w:rsidRPr="002261E3" w:rsidRDefault="00C83825" w:rsidP="00464324">
      <w:pPr>
        <w:ind w:firstLine="708"/>
        <w:jc w:val="both"/>
        <w:rPr>
          <w:sz w:val="22"/>
          <w:szCs w:val="22"/>
        </w:rPr>
      </w:pPr>
      <w:r w:rsidRPr="00347602">
        <w:rPr>
          <w:bCs/>
          <w:caps/>
          <w:sz w:val="22"/>
          <w:szCs w:val="22"/>
        </w:rPr>
        <w:t>Viste</w:t>
      </w:r>
      <w:r w:rsidRPr="00D537C9">
        <w:rPr>
          <w:sz w:val="22"/>
          <w:szCs w:val="22"/>
        </w:rPr>
        <w:t xml:space="preserve"> le indicazioni impartite dalla Regione Veneto attraverso Protocolli Operativi per la gestione delle emergenze sanitarie da malattie trasmesse da vettori che dispongono l’effettuazione di interventi adulticidi, larvicidi e di eliminazione dei focolai larvali per un raggio</w:t>
      </w:r>
      <w:r w:rsidR="00C52048">
        <w:rPr>
          <w:sz w:val="22"/>
          <w:szCs w:val="22"/>
        </w:rPr>
        <w:t xml:space="preserve"> </w:t>
      </w:r>
      <w:r w:rsidR="00C52048" w:rsidRPr="002261E3">
        <w:rPr>
          <w:sz w:val="22"/>
          <w:szCs w:val="22"/>
        </w:rPr>
        <w:t>minimo</w:t>
      </w:r>
      <w:r w:rsidRPr="002261E3">
        <w:rPr>
          <w:sz w:val="22"/>
          <w:szCs w:val="22"/>
        </w:rPr>
        <w:t xml:space="preserve"> di 100 metri dal luogo dove si sono manifestati i casi di contagio</w:t>
      </w:r>
      <w:r w:rsidR="00C52048" w:rsidRPr="002261E3">
        <w:rPr>
          <w:sz w:val="22"/>
          <w:szCs w:val="22"/>
        </w:rPr>
        <w:t xml:space="preserve"> con possibilità di ampliare detto raggio d’azione in base alla situazione ambientale verificata da personale incaricato della vigilanza</w:t>
      </w:r>
      <w:r w:rsidRPr="002261E3">
        <w:rPr>
          <w:sz w:val="22"/>
          <w:szCs w:val="22"/>
        </w:rPr>
        <w:t>;</w:t>
      </w:r>
    </w:p>
    <w:p w:rsidR="0026053D" w:rsidRPr="002261E3" w:rsidRDefault="0026053D" w:rsidP="0026053D">
      <w:pPr>
        <w:jc w:val="both"/>
        <w:rPr>
          <w:b/>
          <w:sz w:val="22"/>
          <w:szCs w:val="22"/>
        </w:rPr>
      </w:pPr>
    </w:p>
    <w:p w:rsidR="0026053D" w:rsidRPr="002261E3" w:rsidRDefault="0026053D" w:rsidP="00464324">
      <w:pPr>
        <w:ind w:firstLine="708"/>
        <w:jc w:val="both"/>
        <w:rPr>
          <w:sz w:val="22"/>
          <w:szCs w:val="22"/>
        </w:rPr>
      </w:pPr>
      <w:r w:rsidRPr="00347602">
        <w:rPr>
          <w:caps/>
          <w:sz w:val="22"/>
          <w:szCs w:val="22"/>
        </w:rPr>
        <w:t>Rilevato</w:t>
      </w:r>
      <w:r w:rsidRPr="002261E3">
        <w:rPr>
          <w:b/>
          <w:sz w:val="22"/>
          <w:szCs w:val="22"/>
        </w:rPr>
        <w:t xml:space="preserve"> </w:t>
      </w:r>
      <w:r w:rsidRPr="002261E3">
        <w:rPr>
          <w:sz w:val="22"/>
          <w:szCs w:val="22"/>
        </w:rPr>
        <w:t>che nel territorio di questo Comune è presente la zanzara tigre (</w:t>
      </w:r>
      <w:r w:rsidRPr="002261E3">
        <w:rPr>
          <w:i/>
          <w:sz w:val="22"/>
          <w:szCs w:val="22"/>
        </w:rPr>
        <w:t>Aedes albopictus</w:t>
      </w:r>
      <w:r w:rsidRPr="002261E3">
        <w:rPr>
          <w:sz w:val="22"/>
          <w:szCs w:val="22"/>
        </w:rPr>
        <w:t>) vettore competente per la trasmissione di questi agenti virali</w:t>
      </w:r>
    </w:p>
    <w:p w:rsidR="00C83825" w:rsidRPr="00D537C9" w:rsidRDefault="00C83825">
      <w:pPr>
        <w:jc w:val="both"/>
        <w:rPr>
          <w:sz w:val="22"/>
          <w:szCs w:val="22"/>
        </w:rPr>
      </w:pPr>
    </w:p>
    <w:p w:rsidR="00C83825" w:rsidRPr="00D537C9" w:rsidRDefault="00347602" w:rsidP="00464324">
      <w:pPr>
        <w:pStyle w:val="Corpodeltesto31"/>
        <w:ind w:firstLine="708"/>
        <w:rPr>
          <w:rFonts w:ascii="Times New Roman" w:hAnsi="Times New Roman" w:cs="Times New Roman"/>
          <w:szCs w:val="22"/>
        </w:rPr>
      </w:pPr>
      <w:r w:rsidRPr="00347602">
        <w:rPr>
          <w:rFonts w:ascii="Times New Roman" w:hAnsi="Times New Roman" w:cs="Times New Roman"/>
          <w:i w:val="0"/>
          <w:iCs w:val="0"/>
          <w:caps/>
          <w:szCs w:val="22"/>
        </w:rPr>
        <w:t>Rilevato</w:t>
      </w:r>
      <w:r w:rsidRPr="002261E3">
        <w:rPr>
          <w:b/>
          <w:szCs w:val="22"/>
        </w:rPr>
        <w:t xml:space="preserve"> </w:t>
      </w:r>
      <w:r w:rsidR="00C83825" w:rsidRPr="00D537C9">
        <w:rPr>
          <w:rFonts w:ascii="Times New Roman" w:hAnsi="Times New Roman" w:cs="Times New Roman"/>
          <w:i w:val="0"/>
          <w:iCs w:val="0"/>
          <w:szCs w:val="22"/>
        </w:rPr>
        <w:t>che sono presenti aree pubbliche stradali e aree private, quali aree cortilive, giardini e orti;</w:t>
      </w:r>
    </w:p>
    <w:p w:rsidR="00C83825" w:rsidRPr="00D537C9" w:rsidRDefault="00C83825">
      <w:pPr>
        <w:jc w:val="both"/>
        <w:rPr>
          <w:sz w:val="22"/>
          <w:szCs w:val="22"/>
        </w:rPr>
      </w:pPr>
    </w:p>
    <w:p w:rsidR="00C83825" w:rsidRPr="00D537C9" w:rsidRDefault="00347602" w:rsidP="00464324">
      <w:pPr>
        <w:ind w:firstLine="708"/>
        <w:jc w:val="both"/>
        <w:rPr>
          <w:sz w:val="22"/>
          <w:szCs w:val="22"/>
        </w:rPr>
      </w:pPr>
      <w:r w:rsidRPr="00347602">
        <w:rPr>
          <w:iCs/>
          <w:caps/>
          <w:sz w:val="22"/>
          <w:szCs w:val="22"/>
        </w:rPr>
        <w:t>Rilevato</w:t>
      </w:r>
      <w:r w:rsidRPr="002261E3">
        <w:rPr>
          <w:b/>
          <w:sz w:val="22"/>
          <w:szCs w:val="22"/>
        </w:rPr>
        <w:t xml:space="preserve"> </w:t>
      </w:r>
      <w:r w:rsidR="00C83825" w:rsidRPr="00D537C9">
        <w:rPr>
          <w:sz w:val="22"/>
          <w:szCs w:val="22"/>
        </w:rPr>
        <w:t xml:space="preserve">che l’area di intervento comprende la zona prossimale a via </w:t>
      </w:r>
      <w:r w:rsidR="001D5242" w:rsidRPr="00D537C9">
        <w:rPr>
          <w:sz w:val="22"/>
          <w:szCs w:val="22"/>
        </w:rPr>
        <w:t>…………………….</w:t>
      </w:r>
      <w:r w:rsidR="00C83825" w:rsidRPr="00D537C9">
        <w:rPr>
          <w:sz w:val="22"/>
          <w:szCs w:val="22"/>
        </w:rPr>
        <w:t>per un raggio di 100 mt;</w:t>
      </w:r>
    </w:p>
    <w:p w:rsidR="00C83825" w:rsidRPr="00D537C9" w:rsidRDefault="00C83825">
      <w:pPr>
        <w:jc w:val="both"/>
        <w:rPr>
          <w:sz w:val="22"/>
          <w:szCs w:val="22"/>
        </w:rPr>
      </w:pPr>
    </w:p>
    <w:p w:rsidR="00C83825" w:rsidRPr="00D537C9" w:rsidRDefault="00C83825" w:rsidP="00464324">
      <w:pPr>
        <w:ind w:left="38" w:right="67" w:firstLine="670"/>
        <w:jc w:val="both"/>
        <w:rPr>
          <w:sz w:val="22"/>
          <w:szCs w:val="22"/>
        </w:rPr>
      </w:pPr>
      <w:r w:rsidRPr="00347602">
        <w:rPr>
          <w:bCs/>
          <w:caps/>
          <w:sz w:val="22"/>
          <w:szCs w:val="22"/>
        </w:rPr>
        <w:t>Considerato</w:t>
      </w:r>
      <w:r w:rsidRPr="00D537C9">
        <w:rPr>
          <w:sz w:val="22"/>
          <w:szCs w:val="22"/>
        </w:rPr>
        <w:t xml:space="preserve"> che, fatti salvi gli interventi di competenza dell'Azienda Sanitaria relativi alla sorveglianza ed al controllo dei casi accertati o sospetti di malattie trasmesse da insetti vettori, l'intervento principale per la prevenzione di questa malattia è la massima riduzione possibile della popolazione</w:t>
      </w:r>
      <w:r w:rsidR="00C52048">
        <w:rPr>
          <w:sz w:val="22"/>
          <w:szCs w:val="22"/>
        </w:rPr>
        <w:t>/</w:t>
      </w:r>
      <w:r w:rsidR="00C52048" w:rsidRPr="002261E3">
        <w:rPr>
          <w:sz w:val="22"/>
          <w:szCs w:val="22"/>
        </w:rPr>
        <w:t>densità</w:t>
      </w:r>
      <w:r w:rsidRPr="002261E3">
        <w:rPr>
          <w:sz w:val="22"/>
          <w:szCs w:val="22"/>
        </w:rPr>
        <w:t xml:space="preserve"> di tali insetti, rafforzando la lotta preventiva e agendo principalmente </w:t>
      </w:r>
      <w:r w:rsidR="00C52048" w:rsidRPr="002261E3">
        <w:rPr>
          <w:sz w:val="22"/>
          <w:szCs w:val="22"/>
        </w:rPr>
        <w:t xml:space="preserve">tramite </w:t>
      </w:r>
      <w:r w:rsidRPr="00D537C9">
        <w:rPr>
          <w:sz w:val="22"/>
          <w:szCs w:val="22"/>
        </w:rPr>
        <w:t>la rimozione dei focolai larvali e adeguati trattamenti larvicidi e adulticidi;</w:t>
      </w:r>
    </w:p>
    <w:p w:rsidR="00C83825" w:rsidRPr="00D537C9" w:rsidRDefault="00C83825">
      <w:pPr>
        <w:ind w:left="38" w:right="67"/>
        <w:jc w:val="both"/>
        <w:rPr>
          <w:sz w:val="22"/>
          <w:szCs w:val="22"/>
        </w:rPr>
      </w:pPr>
    </w:p>
    <w:p w:rsidR="00C83825" w:rsidRPr="00D537C9" w:rsidRDefault="00C83825" w:rsidP="00464324">
      <w:pPr>
        <w:ind w:left="38" w:right="52" w:firstLine="670"/>
        <w:jc w:val="both"/>
        <w:rPr>
          <w:sz w:val="22"/>
          <w:szCs w:val="22"/>
        </w:rPr>
      </w:pPr>
      <w:r w:rsidRPr="00347602">
        <w:rPr>
          <w:bCs/>
          <w:caps/>
          <w:sz w:val="22"/>
          <w:szCs w:val="22"/>
        </w:rPr>
        <w:t>Vista</w:t>
      </w:r>
      <w:r w:rsidRPr="00D537C9">
        <w:rPr>
          <w:sz w:val="22"/>
          <w:szCs w:val="22"/>
        </w:rPr>
        <w:t xml:space="preserve"> la necessità di intervenire a tutela della salute e dell'igiene pubblica per prevenire e controllare malattie infettive trasmissibili all'uomo attraverso la puntura d'insetti vettori;</w:t>
      </w:r>
    </w:p>
    <w:p w:rsidR="00C83825" w:rsidRPr="00D537C9" w:rsidRDefault="00C83825">
      <w:pPr>
        <w:ind w:left="38" w:right="52"/>
        <w:jc w:val="both"/>
        <w:rPr>
          <w:sz w:val="22"/>
          <w:szCs w:val="22"/>
        </w:rPr>
      </w:pPr>
    </w:p>
    <w:p w:rsidR="00C83825" w:rsidRPr="00D537C9" w:rsidRDefault="00C83825" w:rsidP="00464324">
      <w:pPr>
        <w:ind w:left="38" w:right="52" w:firstLine="670"/>
        <w:jc w:val="both"/>
        <w:rPr>
          <w:sz w:val="22"/>
          <w:szCs w:val="22"/>
        </w:rPr>
      </w:pPr>
      <w:r w:rsidRPr="00347602">
        <w:rPr>
          <w:bCs/>
          <w:caps/>
          <w:sz w:val="22"/>
          <w:szCs w:val="22"/>
        </w:rPr>
        <w:t>Considerata</w:t>
      </w:r>
      <w:r w:rsidRPr="00D537C9">
        <w:rPr>
          <w:sz w:val="22"/>
          <w:szCs w:val="22"/>
        </w:rPr>
        <w:t xml:space="preserve"> la necessità di provvedere a un'adeguata pubblicizzazione del presente provvedimento, mediante fonte di comunicazione rivolte ai soggetti pubblici e privati, ai cittadini ed alla popolazione presente sul territorio comunale.</w:t>
      </w:r>
    </w:p>
    <w:p w:rsidR="00C83825" w:rsidRPr="00D537C9" w:rsidRDefault="00C83825">
      <w:pPr>
        <w:jc w:val="both"/>
        <w:rPr>
          <w:sz w:val="22"/>
          <w:szCs w:val="22"/>
        </w:rPr>
      </w:pPr>
    </w:p>
    <w:p w:rsidR="00CA66AD" w:rsidRPr="00D537C9" w:rsidRDefault="00CA66AD" w:rsidP="00464324">
      <w:pPr>
        <w:spacing w:after="120"/>
        <w:ind w:firstLine="708"/>
        <w:jc w:val="both"/>
        <w:rPr>
          <w:rFonts w:eastAsia="MS Minngs"/>
          <w:sz w:val="22"/>
          <w:szCs w:val="22"/>
        </w:rPr>
      </w:pPr>
      <w:r w:rsidRPr="00D537C9">
        <w:rPr>
          <w:rFonts w:eastAsia="MS Minngs"/>
          <w:sz w:val="22"/>
          <w:szCs w:val="22"/>
        </w:rPr>
        <w:t>VISTA la legge 23 dicembre 1978, n. 833, "Istituzione del servizio sanitario nazionale" con particolare riferimento all’art. n. 13 del Capo I del Titolo 1 (“Attribuzione dei comuni”) e dell’articolo 32, comma 3, (“Funzioni di igiene e sanità pubblica e di polizia veterinaria”);</w:t>
      </w:r>
    </w:p>
    <w:p w:rsidR="00C83825" w:rsidRPr="00D537C9" w:rsidRDefault="00347602" w:rsidP="00464324">
      <w:pPr>
        <w:ind w:firstLine="708"/>
        <w:jc w:val="both"/>
        <w:rPr>
          <w:rFonts w:eastAsia="MS Minngs"/>
          <w:sz w:val="22"/>
          <w:szCs w:val="22"/>
        </w:rPr>
      </w:pPr>
      <w:r w:rsidRPr="00347602">
        <w:rPr>
          <w:rFonts w:eastAsia="MS Minngs"/>
          <w:sz w:val="22"/>
          <w:szCs w:val="22"/>
        </w:rPr>
        <w:t>VISTA la C</w:t>
      </w:r>
      <w:r w:rsidR="003A1240" w:rsidRPr="00347602">
        <w:rPr>
          <w:rFonts w:eastAsia="MS Minngs"/>
          <w:sz w:val="22"/>
          <w:szCs w:val="22"/>
        </w:rPr>
        <w:t>ircolare</w:t>
      </w:r>
      <w:r w:rsidR="0008232F">
        <w:rPr>
          <w:rFonts w:eastAsia="MS Minngs"/>
          <w:sz w:val="22"/>
          <w:szCs w:val="22"/>
        </w:rPr>
        <w:t xml:space="preserve"> del Ministero della Salute</w:t>
      </w:r>
      <w:r w:rsidR="003A1240" w:rsidRPr="00347602">
        <w:rPr>
          <w:rFonts w:eastAsia="MS Minngs"/>
          <w:sz w:val="22"/>
          <w:szCs w:val="22"/>
        </w:rPr>
        <w:t xml:space="preserve"> “Sorveglianza dei casi umani  di  Chikungunya, Dengue , West </w:t>
      </w:r>
      <w:proofErr w:type="spellStart"/>
      <w:r w:rsidR="003A1240" w:rsidRPr="00347602">
        <w:rPr>
          <w:rFonts w:eastAsia="MS Minngs"/>
          <w:sz w:val="22"/>
          <w:szCs w:val="22"/>
        </w:rPr>
        <w:t>Nile</w:t>
      </w:r>
      <w:proofErr w:type="spellEnd"/>
      <w:r w:rsidR="003A1240" w:rsidRPr="00347602">
        <w:rPr>
          <w:rFonts w:eastAsia="MS Minngs"/>
          <w:sz w:val="22"/>
          <w:szCs w:val="22"/>
        </w:rPr>
        <w:t xml:space="preserve"> </w:t>
      </w:r>
      <w:proofErr w:type="spellStart"/>
      <w:r w:rsidR="003A1240" w:rsidRPr="00347602">
        <w:rPr>
          <w:rFonts w:eastAsia="MS Minngs"/>
          <w:sz w:val="22"/>
          <w:szCs w:val="22"/>
        </w:rPr>
        <w:t>Disease</w:t>
      </w:r>
      <w:proofErr w:type="spellEnd"/>
      <w:r w:rsidR="003A1240" w:rsidRPr="00347602">
        <w:rPr>
          <w:rFonts w:eastAsia="MS Minngs"/>
          <w:sz w:val="22"/>
          <w:szCs w:val="22"/>
        </w:rPr>
        <w:t xml:space="preserve"> ed altre </w:t>
      </w:r>
      <w:proofErr w:type="spellStart"/>
      <w:r w:rsidR="003A1240" w:rsidRPr="00347602">
        <w:rPr>
          <w:rFonts w:eastAsia="MS Minngs"/>
          <w:sz w:val="22"/>
          <w:szCs w:val="22"/>
        </w:rPr>
        <w:t>arbovirosi</w:t>
      </w:r>
      <w:proofErr w:type="spellEnd"/>
      <w:r w:rsidR="003A1240" w:rsidRPr="00347602">
        <w:rPr>
          <w:rFonts w:eastAsia="MS Minngs"/>
          <w:sz w:val="22"/>
          <w:szCs w:val="22"/>
        </w:rPr>
        <w:t xml:space="preserve"> e valutazione del rischio di trasmissione</w:t>
      </w:r>
      <w:r w:rsidRPr="00347602">
        <w:rPr>
          <w:rFonts w:eastAsia="MS Minngs"/>
          <w:sz w:val="22"/>
          <w:szCs w:val="22"/>
        </w:rPr>
        <w:t xml:space="preserve"> in Italia – </w:t>
      </w:r>
      <w:r w:rsidR="0008232F">
        <w:rPr>
          <w:rFonts w:eastAsia="MS Minngs"/>
          <w:sz w:val="22"/>
          <w:szCs w:val="22"/>
        </w:rPr>
        <w:t>……</w:t>
      </w:r>
      <w:r w:rsidRPr="00347602">
        <w:rPr>
          <w:rFonts w:eastAsia="MS Minngs"/>
          <w:sz w:val="22"/>
          <w:szCs w:val="22"/>
        </w:rPr>
        <w:t>”</w:t>
      </w:r>
      <w:r>
        <w:rPr>
          <w:rFonts w:eastAsia="MS Minngs"/>
          <w:sz w:val="22"/>
          <w:szCs w:val="22"/>
        </w:rPr>
        <w:t>;</w:t>
      </w:r>
    </w:p>
    <w:p w:rsidR="003A1240" w:rsidRPr="00D537C9" w:rsidRDefault="003A1240">
      <w:pPr>
        <w:jc w:val="both"/>
        <w:rPr>
          <w:rFonts w:eastAsia="MS Minngs"/>
          <w:sz w:val="22"/>
          <w:szCs w:val="22"/>
        </w:rPr>
      </w:pPr>
    </w:p>
    <w:p w:rsidR="003A1240" w:rsidRPr="00D537C9" w:rsidRDefault="003A1240" w:rsidP="00464324">
      <w:pPr>
        <w:spacing w:after="120"/>
        <w:ind w:firstLine="708"/>
        <w:jc w:val="both"/>
        <w:rPr>
          <w:rFonts w:eastAsia="MS Minngs"/>
          <w:sz w:val="22"/>
          <w:szCs w:val="22"/>
        </w:rPr>
      </w:pPr>
      <w:r w:rsidRPr="00D537C9">
        <w:rPr>
          <w:rFonts w:eastAsia="MS Minngs"/>
          <w:sz w:val="22"/>
          <w:szCs w:val="22"/>
        </w:rPr>
        <w:t xml:space="preserve">VISTE le indicazioni tecniche contenute nelle “Linee guida per il controllo di Culicidi potenziali vettori di </w:t>
      </w:r>
      <w:proofErr w:type="spellStart"/>
      <w:r w:rsidRPr="00D537C9">
        <w:rPr>
          <w:rFonts w:eastAsia="MS Minngs"/>
          <w:sz w:val="22"/>
          <w:szCs w:val="22"/>
        </w:rPr>
        <w:t>arbovirus</w:t>
      </w:r>
      <w:proofErr w:type="spellEnd"/>
      <w:r w:rsidRPr="00D537C9">
        <w:rPr>
          <w:rFonts w:eastAsia="MS Minngs"/>
          <w:sz w:val="22"/>
          <w:szCs w:val="22"/>
        </w:rPr>
        <w:t xml:space="preserve"> in Italia” predisposte dall’Istituto Superiore di Sanità;</w:t>
      </w:r>
    </w:p>
    <w:p w:rsidR="003A1240" w:rsidRPr="00D537C9" w:rsidRDefault="003A1240">
      <w:pPr>
        <w:jc w:val="both"/>
        <w:rPr>
          <w:sz w:val="22"/>
          <w:szCs w:val="22"/>
        </w:rPr>
      </w:pPr>
    </w:p>
    <w:p w:rsidR="00C83825" w:rsidRPr="00D537C9" w:rsidRDefault="00C83825">
      <w:pPr>
        <w:jc w:val="both"/>
        <w:rPr>
          <w:sz w:val="22"/>
          <w:szCs w:val="22"/>
        </w:rPr>
      </w:pPr>
      <w:r w:rsidRPr="00D537C9">
        <w:rPr>
          <w:sz w:val="22"/>
          <w:szCs w:val="22"/>
        </w:rPr>
        <w:t xml:space="preserve">Visti gli artt. 50 e 54 del </w:t>
      </w:r>
      <w:proofErr w:type="spellStart"/>
      <w:r w:rsidRPr="00D537C9">
        <w:rPr>
          <w:sz w:val="22"/>
          <w:szCs w:val="22"/>
        </w:rPr>
        <w:t>D.Lgs.</w:t>
      </w:r>
      <w:proofErr w:type="spellEnd"/>
      <w:r w:rsidRPr="00D537C9">
        <w:rPr>
          <w:sz w:val="22"/>
          <w:szCs w:val="22"/>
        </w:rPr>
        <w:t xml:space="preserve"> 18.8.2000, n. 267;</w:t>
      </w:r>
    </w:p>
    <w:p w:rsidR="00C83825" w:rsidRPr="00D537C9" w:rsidRDefault="00C83825">
      <w:pPr>
        <w:jc w:val="both"/>
        <w:rPr>
          <w:sz w:val="22"/>
          <w:szCs w:val="22"/>
        </w:rPr>
      </w:pPr>
      <w:r w:rsidRPr="00D537C9">
        <w:rPr>
          <w:sz w:val="22"/>
          <w:szCs w:val="22"/>
        </w:rPr>
        <w:t>Vista la DGRV n. 443 del 20/03/2012;</w:t>
      </w:r>
    </w:p>
    <w:p w:rsidR="00C83825" w:rsidRPr="00D537C9" w:rsidRDefault="00C83825">
      <w:pPr>
        <w:jc w:val="both"/>
        <w:rPr>
          <w:sz w:val="22"/>
          <w:szCs w:val="22"/>
        </w:rPr>
      </w:pPr>
      <w:r w:rsidRPr="00D537C9">
        <w:rPr>
          <w:sz w:val="22"/>
          <w:szCs w:val="22"/>
        </w:rPr>
        <w:t xml:space="preserve">Visto il Piano Regionale di controllo delle malattie trasmesse da vettori </w:t>
      </w:r>
      <w:r w:rsidR="0008232F">
        <w:rPr>
          <w:sz w:val="22"/>
          <w:szCs w:val="22"/>
        </w:rPr>
        <w:t>…….</w:t>
      </w:r>
      <w:r w:rsidRPr="00D537C9">
        <w:rPr>
          <w:sz w:val="22"/>
          <w:szCs w:val="22"/>
        </w:rPr>
        <w:t>;</w:t>
      </w:r>
    </w:p>
    <w:p w:rsidR="00C83825" w:rsidRPr="00D537C9" w:rsidRDefault="00C83825">
      <w:pPr>
        <w:jc w:val="both"/>
        <w:rPr>
          <w:sz w:val="22"/>
          <w:szCs w:val="22"/>
        </w:rPr>
      </w:pPr>
    </w:p>
    <w:p w:rsidR="00C83825" w:rsidRPr="00D537C9" w:rsidRDefault="00C83825">
      <w:pPr>
        <w:rPr>
          <w:b/>
          <w:bCs/>
          <w:sz w:val="22"/>
          <w:szCs w:val="22"/>
        </w:rPr>
      </w:pPr>
    </w:p>
    <w:p w:rsidR="00347602" w:rsidRPr="00347602" w:rsidRDefault="00347602">
      <w:pPr>
        <w:pStyle w:val="Titolo4"/>
        <w:jc w:val="center"/>
        <w:rPr>
          <w:b/>
          <w:bCs/>
          <w:i w:val="0"/>
          <w:sz w:val="22"/>
          <w:szCs w:val="22"/>
        </w:rPr>
      </w:pPr>
    </w:p>
    <w:p w:rsidR="00C83825" w:rsidRPr="00347602" w:rsidRDefault="00C83825">
      <w:pPr>
        <w:pStyle w:val="Titolo4"/>
        <w:jc w:val="center"/>
        <w:rPr>
          <w:b/>
          <w:bCs/>
          <w:i w:val="0"/>
          <w:sz w:val="22"/>
          <w:szCs w:val="22"/>
        </w:rPr>
      </w:pPr>
      <w:r w:rsidRPr="00347602">
        <w:rPr>
          <w:i w:val="0"/>
          <w:sz w:val="22"/>
          <w:szCs w:val="22"/>
        </w:rPr>
        <w:t>ORDINA</w:t>
      </w:r>
    </w:p>
    <w:p w:rsidR="00C83825" w:rsidRPr="00D537C9" w:rsidRDefault="00C83825">
      <w:pPr>
        <w:jc w:val="both"/>
        <w:rPr>
          <w:b/>
          <w:bCs/>
          <w:sz w:val="22"/>
          <w:szCs w:val="22"/>
        </w:rPr>
      </w:pPr>
    </w:p>
    <w:p w:rsidR="00C83825" w:rsidRPr="00D537C9" w:rsidRDefault="00C83825">
      <w:pPr>
        <w:jc w:val="both"/>
        <w:rPr>
          <w:b/>
          <w:bCs/>
          <w:sz w:val="22"/>
          <w:szCs w:val="22"/>
        </w:rPr>
      </w:pPr>
      <w:r w:rsidRPr="00D537C9">
        <w:rPr>
          <w:sz w:val="22"/>
          <w:szCs w:val="22"/>
        </w:rPr>
        <w:t xml:space="preserve">a tutti i residenti, amministratori condominiali, operatori commerciali, gestori di </w:t>
      </w:r>
      <w:r w:rsidR="003A1240" w:rsidRPr="00D537C9">
        <w:rPr>
          <w:sz w:val="22"/>
          <w:szCs w:val="22"/>
        </w:rPr>
        <w:t>attività</w:t>
      </w:r>
      <w:r w:rsidRPr="00D537C9">
        <w:rPr>
          <w:sz w:val="22"/>
          <w:szCs w:val="22"/>
        </w:rPr>
        <w:t xml:space="preserve"> produttive, ricreative, sportive e in generale a tutti coloro che abbiano l’effettiva disponibilit</w:t>
      </w:r>
      <w:r w:rsidR="00C52048">
        <w:rPr>
          <w:sz w:val="22"/>
          <w:szCs w:val="22"/>
        </w:rPr>
        <w:t>à</w:t>
      </w:r>
      <w:r w:rsidRPr="00D537C9">
        <w:rPr>
          <w:sz w:val="22"/>
          <w:szCs w:val="22"/>
        </w:rPr>
        <w:t xml:space="preserve"> di aree aperte entro </w:t>
      </w:r>
      <w:r w:rsidR="00162E1F" w:rsidRPr="002261E3">
        <w:rPr>
          <w:sz w:val="22"/>
          <w:szCs w:val="22"/>
        </w:rPr>
        <w:t>la zona</w:t>
      </w:r>
      <w:r w:rsidR="00162E1F">
        <w:rPr>
          <w:sz w:val="22"/>
          <w:szCs w:val="22"/>
        </w:rPr>
        <w:t xml:space="preserve"> </w:t>
      </w:r>
      <w:r w:rsidRPr="00D537C9">
        <w:rPr>
          <w:sz w:val="22"/>
          <w:szCs w:val="22"/>
        </w:rPr>
        <w:t>sopra indicata, dopo attenta valutazione del contesto con il personale del</w:t>
      </w:r>
      <w:r w:rsidR="00162E1F">
        <w:rPr>
          <w:sz w:val="22"/>
          <w:szCs w:val="22"/>
        </w:rPr>
        <w:t>l</w:t>
      </w:r>
      <w:r w:rsidRPr="00D537C9">
        <w:rPr>
          <w:sz w:val="22"/>
          <w:szCs w:val="22"/>
        </w:rPr>
        <w:t xml:space="preserve">' </w:t>
      </w:r>
      <w:r w:rsidRPr="0096709D">
        <w:rPr>
          <w:iCs/>
          <w:sz w:val="22"/>
          <w:szCs w:val="22"/>
        </w:rPr>
        <w:t>Az.</w:t>
      </w:r>
      <w:r w:rsidRPr="00D537C9">
        <w:rPr>
          <w:i/>
          <w:iCs/>
          <w:sz w:val="22"/>
          <w:szCs w:val="22"/>
        </w:rPr>
        <w:t xml:space="preserve"> </w:t>
      </w:r>
      <w:r w:rsidR="001D5242" w:rsidRPr="00D537C9">
        <w:rPr>
          <w:sz w:val="22"/>
          <w:szCs w:val="22"/>
        </w:rPr>
        <w:t>ULSS …….</w:t>
      </w:r>
      <w:r w:rsidRPr="00D537C9">
        <w:rPr>
          <w:sz w:val="22"/>
          <w:szCs w:val="22"/>
        </w:rPr>
        <w:t xml:space="preserve"> e comunque seguendo le indicazioni operative del Protocollo di emergenza:</w:t>
      </w:r>
    </w:p>
    <w:p w:rsidR="00C83825" w:rsidRPr="00D537C9" w:rsidRDefault="00C83825">
      <w:pPr>
        <w:tabs>
          <w:tab w:val="left" w:pos="360"/>
        </w:tabs>
        <w:jc w:val="both"/>
        <w:rPr>
          <w:b/>
          <w:bCs/>
          <w:sz w:val="22"/>
          <w:szCs w:val="22"/>
        </w:rPr>
      </w:pPr>
    </w:p>
    <w:p w:rsidR="00C83825" w:rsidRPr="002261E3" w:rsidRDefault="00C83825">
      <w:pPr>
        <w:numPr>
          <w:ilvl w:val="0"/>
          <w:numId w:val="4"/>
        </w:numPr>
        <w:jc w:val="both"/>
        <w:rPr>
          <w:sz w:val="22"/>
          <w:szCs w:val="22"/>
        </w:rPr>
      </w:pPr>
      <w:r w:rsidRPr="00D537C9">
        <w:rPr>
          <w:sz w:val="22"/>
          <w:szCs w:val="22"/>
        </w:rPr>
        <w:t xml:space="preserve">di permettere l’accesso degli </w:t>
      </w:r>
      <w:r w:rsidR="00162E1F" w:rsidRPr="002261E3">
        <w:rPr>
          <w:sz w:val="22"/>
          <w:szCs w:val="22"/>
        </w:rPr>
        <w:t>operatori</w:t>
      </w:r>
      <w:r w:rsidR="00162E1F">
        <w:rPr>
          <w:sz w:val="22"/>
          <w:szCs w:val="22"/>
        </w:rPr>
        <w:t xml:space="preserve"> </w:t>
      </w:r>
      <w:r w:rsidRPr="00D537C9">
        <w:rPr>
          <w:sz w:val="22"/>
          <w:szCs w:val="22"/>
        </w:rPr>
        <w:t xml:space="preserve">della ditta </w:t>
      </w:r>
      <w:r w:rsidR="001D5242" w:rsidRPr="00D537C9">
        <w:rPr>
          <w:sz w:val="22"/>
          <w:szCs w:val="22"/>
        </w:rPr>
        <w:t>…………………</w:t>
      </w:r>
      <w:r w:rsidRPr="00D537C9">
        <w:rPr>
          <w:sz w:val="22"/>
          <w:szCs w:val="22"/>
        </w:rPr>
        <w:t xml:space="preserve"> </w:t>
      </w:r>
      <w:r w:rsidRPr="002261E3">
        <w:rPr>
          <w:sz w:val="22"/>
          <w:szCs w:val="22"/>
        </w:rPr>
        <w:t xml:space="preserve">incaricata </w:t>
      </w:r>
      <w:r w:rsidR="00162E1F" w:rsidRPr="002261E3">
        <w:rPr>
          <w:sz w:val="22"/>
          <w:szCs w:val="22"/>
        </w:rPr>
        <w:t xml:space="preserve">del servizio di </w:t>
      </w:r>
      <w:r w:rsidRPr="002261E3">
        <w:rPr>
          <w:sz w:val="22"/>
          <w:szCs w:val="22"/>
        </w:rPr>
        <w:t>disinfestazione, per l’effettuazione dei trattamenti larvicidi, adulticidi e la rimozione dei focolai larvali presenti in area cortiliva privata;</w:t>
      </w:r>
    </w:p>
    <w:p w:rsidR="00C83825" w:rsidRPr="002261E3" w:rsidRDefault="00C83825">
      <w:pPr>
        <w:tabs>
          <w:tab w:val="left" w:pos="360"/>
        </w:tabs>
        <w:jc w:val="both"/>
        <w:rPr>
          <w:sz w:val="22"/>
          <w:szCs w:val="22"/>
        </w:rPr>
      </w:pPr>
    </w:p>
    <w:p w:rsidR="00C83825" w:rsidRPr="00D537C9" w:rsidRDefault="00C83825">
      <w:pPr>
        <w:numPr>
          <w:ilvl w:val="0"/>
          <w:numId w:val="4"/>
        </w:numPr>
        <w:jc w:val="both"/>
        <w:rPr>
          <w:sz w:val="22"/>
          <w:szCs w:val="22"/>
        </w:rPr>
      </w:pPr>
      <w:r w:rsidRPr="002261E3">
        <w:rPr>
          <w:sz w:val="22"/>
          <w:szCs w:val="22"/>
        </w:rPr>
        <w:t>di chiudere le finestre durante le ore di esecuzione del trattamento di disinfestazione</w:t>
      </w:r>
      <w:r w:rsidR="00162E1F" w:rsidRPr="002261E3">
        <w:rPr>
          <w:sz w:val="22"/>
          <w:szCs w:val="22"/>
        </w:rPr>
        <w:t xml:space="preserve"> adulticida</w:t>
      </w:r>
      <w:r w:rsidRPr="002261E3">
        <w:rPr>
          <w:sz w:val="22"/>
          <w:szCs w:val="22"/>
        </w:rPr>
        <w:t xml:space="preserve"> in aree stradali a partire dalle ore </w:t>
      </w:r>
      <w:r w:rsidR="001D5242" w:rsidRPr="002261E3">
        <w:rPr>
          <w:sz w:val="22"/>
          <w:szCs w:val="22"/>
        </w:rPr>
        <w:t>……</w:t>
      </w:r>
      <w:r w:rsidRPr="002261E3">
        <w:rPr>
          <w:sz w:val="22"/>
          <w:szCs w:val="22"/>
        </w:rPr>
        <w:t xml:space="preserve"> di </w:t>
      </w:r>
      <w:r w:rsidR="001D5242" w:rsidRPr="002261E3">
        <w:rPr>
          <w:sz w:val="22"/>
          <w:szCs w:val="22"/>
        </w:rPr>
        <w:t>……….</w:t>
      </w:r>
      <w:r w:rsidRPr="002261E3">
        <w:rPr>
          <w:sz w:val="22"/>
          <w:szCs w:val="22"/>
        </w:rPr>
        <w:t xml:space="preserve"> fino al termine delle operazioni e dalle ore </w:t>
      </w:r>
      <w:r w:rsidR="001D5242" w:rsidRPr="002261E3">
        <w:rPr>
          <w:sz w:val="22"/>
          <w:szCs w:val="22"/>
        </w:rPr>
        <w:t>…….</w:t>
      </w:r>
      <w:r w:rsidRPr="00D537C9">
        <w:rPr>
          <w:sz w:val="22"/>
          <w:szCs w:val="22"/>
        </w:rPr>
        <w:t xml:space="preserve"> di </w:t>
      </w:r>
      <w:r w:rsidR="003A1240" w:rsidRPr="00D537C9">
        <w:rPr>
          <w:sz w:val="22"/>
          <w:szCs w:val="22"/>
        </w:rPr>
        <w:t>……….</w:t>
      </w:r>
      <w:r w:rsidRPr="00D537C9">
        <w:rPr>
          <w:sz w:val="22"/>
          <w:szCs w:val="22"/>
        </w:rPr>
        <w:t xml:space="preserve">  fino al termine delle operazioni, salvo diverse disposizioni impartite dal personale dell’Az. ULSS ;</w:t>
      </w:r>
    </w:p>
    <w:p w:rsidR="00C83825" w:rsidRPr="00D537C9" w:rsidRDefault="00C83825">
      <w:pPr>
        <w:tabs>
          <w:tab w:val="left" w:pos="360"/>
        </w:tabs>
        <w:rPr>
          <w:sz w:val="22"/>
          <w:szCs w:val="22"/>
        </w:rPr>
      </w:pPr>
    </w:p>
    <w:p w:rsidR="00C83825" w:rsidRPr="00D537C9" w:rsidRDefault="00C83825">
      <w:pPr>
        <w:pStyle w:val="Titolo6"/>
        <w:jc w:val="center"/>
        <w:rPr>
          <w:b/>
          <w:bCs/>
          <w:sz w:val="22"/>
          <w:szCs w:val="22"/>
        </w:rPr>
      </w:pPr>
      <w:r w:rsidRPr="00D537C9">
        <w:rPr>
          <w:sz w:val="22"/>
          <w:szCs w:val="22"/>
        </w:rPr>
        <w:t>ORDINA INOLTRE</w:t>
      </w:r>
    </w:p>
    <w:p w:rsidR="00C83825" w:rsidRPr="00D537C9" w:rsidRDefault="00C83825">
      <w:pPr>
        <w:rPr>
          <w:b/>
          <w:bCs/>
          <w:sz w:val="22"/>
          <w:szCs w:val="22"/>
        </w:rPr>
      </w:pPr>
    </w:p>
    <w:p w:rsidR="00C83825" w:rsidRPr="00D537C9" w:rsidRDefault="00C83825">
      <w:pPr>
        <w:spacing w:before="129"/>
        <w:ind w:left="14" w:right="153"/>
        <w:jc w:val="both"/>
        <w:rPr>
          <w:b/>
          <w:bCs/>
          <w:sz w:val="22"/>
          <w:szCs w:val="22"/>
        </w:rPr>
      </w:pPr>
      <w:r w:rsidRPr="00D537C9">
        <w:rPr>
          <w:sz w:val="22"/>
          <w:szCs w:val="22"/>
        </w:rPr>
        <w:t>Ai soggetti gestori, responsabili o che ne abbiamo l'effettiva disponibilità, di aree strutturate con sistemi di raccolta delle acque meteoriche (privati cittadini, amministratori condominiali, società che gestiscono le aree di centri commerciali, ecc.) di:</w:t>
      </w:r>
    </w:p>
    <w:p w:rsidR="00C83825" w:rsidRPr="00D537C9" w:rsidRDefault="00C83825">
      <w:pPr>
        <w:rPr>
          <w:b/>
          <w:bCs/>
          <w:sz w:val="22"/>
          <w:szCs w:val="22"/>
        </w:rPr>
      </w:pPr>
    </w:p>
    <w:p w:rsidR="00C83825" w:rsidRPr="002261E3" w:rsidRDefault="00C83825">
      <w:pPr>
        <w:numPr>
          <w:ilvl w:val="0"/>
          <w:numId w:val="3"/>
        </w:numPr>
        <w:jc w:val="both"/>
        <w:rPr>
          <w:sz w:val="22"/>
          <w:szCs w:val="22"/>
        </w:rPr>
      </w:pPr>
      <w:r w:rsidRPr="002261E3">
        <w:rPr>
          <w:sz w:val="22"/>
          <w:szCs w:val="22"/>
        </w:rPr>
        <w:t xml:space="preserve">attenersi a quanto prescritto dagli </w:t>
      </w:r>
      <w:r w:rsidR="0026053D" w:rsidRPr="002261E3">
        <w:rPr>
          <w:sz w:val="22"/>
          <w:szCs w:val="22"/>
        </w:rPr>
        <w:t xml:space="preserve">operatori addetti </w:t>
      </w:r>
      <w:r w:rsidRPr="002261E3">
        <w:rPr>
          <w:sz w:val="22"/>
          <w:szCs w:val="22"/>
        </w:rPr>
        <w:t>alla attività di rimozione dei focolai larvali per evitare che tali focolai abbiano a riformarsi;</w:t>
      </w:r>
    </w:p>
    <w:p w:rsidR="00C83825" w:rsidRPr="002261E3" w:rsidRDefault="00C83825">
      <w:pPr>
        <w:ind w:left="360"/>
        <w:jc w:val="both"/>
        <w:rPr>
          <w:sz w:val="22"/>
          <w:szCs w:val="22"/>
        </w:rPr>
      </w:pPr>
    </w:p>
    <w:p w:rsidR="00C83825" w:rsidRPr="002261E3" w:rsidRDefault="00C83825">
      <w:pPr>
        <w:numPr>
          <w:ilvl w:val="0"/>
          <w:numId w:val="3"/>
        </w:numPr>
        <w:jc w:val="both"/>
        <w:rPr>
          <w:sz w:val="22"/>
          <w:szCs w:val="22"/>
        </w:rPr>
      </w:pPr>
      <w:r w:rsidRPr="002261E3">
        <w:rPr>
          <w:sz w:val="22"/>
          <w:szCs w:val="22"/>
        </w:rPr>
        <w:t>affiggere la copia della presente ordinanza negli spazi di ingresso dei corpi scala delle proprie abitazioni;</w:t>
      </w:r>
    </w:p>
    <w:p w:rsidR="00C83825" w:rsidRPr="002261E3" w:rsidRDefault="00C83825">
      <w:pPr>
        <w:jc w:val="both"/>
        <w:rPr>
          <w:sz w:val="22"/>
          <w:szCs w:val="22"/>
        </w:rPr>
      </w:pPr>
    </w:p>
    <w:p w:rsidR="00C83825" w:rsidRPr="002261E3" w:rsidRDefault="00C83825" w:rsidP="00347602">
      <w:pPr>
        <w:numPr>
          <w:ilvl w:val="0"/>
          <w:numId w:val="3"/>
        </w:numPr>
        <w:ind w:right="-1"/>
        <w:jc w:val="both"/>
        <w:rPr>
          <w:sz w:val="22"/>
          <w:szCs w:val="22"/>
        </w:rPr>
      </w:pPr>
      <w:r w:rsidRPr="002261E3">
        <w:rPr>
          <w:sz w:val="22"/>
          <w:szCs w:val="22"/>
        </w:rPr>
        <w:t>evitare l'abbandono definitivo o temporaneo negli spazi aperti pubblici e privati, compresi terrazzi, balconi e lastrici solari, di contenitori di qualsiasi natura e dimensione nei quali possa raccogliersi acqua piovana ed evitare qualsiasi raccolta d'acqua stagnante anche temporanea;</w:t>
      </w:r>
    </w:p>
    <w:p w:rsidR="00C83825" w:rsidRPr="002261E3" w:rsidRDefault="00C83825" w:rsidP="00347602">
      <w:pPr>
        <w:ind w:right="-1"/>
        <w:jc w:val="both"/>
        <w:rPr>
          <w:sz w:val="22"/>
          <w:szCs w:val="22"/>
        </w:rPr>
      </w:pPr>
    </w:p>
    <w:p w:rsidR="00C83825" w:rsidRPr="002261E3" w:rsidRDefault="00C83825" w:rsidP="00347602">
      <w:pPr>
        <w:numPr>
          <w:ilvl w:val="0"/>
          <w:numId w:val="3"/>
        </w:numPr>
        <w:ind w:right="-1"/>
        <w:jc w:val="both"/>
        <w:rPr>
          <w:sz w:val="22"/>
          <w:szCs w:val="22"/>
        </w:rPr>
      </w:pPr>
      <w:r w:rsidRPr="002261E3">
        <w:rPr>
          <w:sz w:val="22"/>
          <w:szCs w:val="22"/>
        </w:rPr>
        <w:t>procedere, ove si tratti di contenitori non abbandonati bensì sotto il controllo di chi ne ha la proprietà o l'uso effettivo, allo svuotamento dell'eventuale acqua in essi contenuta e alla loro sistemazione in modo da evitare accumuli d’acqua a seguito di pioggia; diversamente, procedere alla loro chiusura mediante rete zanzariera o coperchio a tenuta o allo svuotamento settimanale sul terreno, evitando l'immissione dell'acqua nei tombini;</w:t>
      </w:r>
    </w:p>
    <w:p w:rsidR="00C83825" w:rsidRPr="002261E3" w:rsidRDefault="00C83825" w:rsidP="00347602">
      <w:pPr>
        <w:ind w:right="-1"/>
        <w:jc w:val="both"/>
        <w:rPr>
          <w:sz w:val="22"/>
          <w:szCs w:val="22"/>
        </w:rPr>
      </w:pPr>
    </w:p>
    <w:p w:rsidR="00C83825" w:rsidRPr="002261E3" w:rsidRDefault="00C83825">
      <w:pPr>
        <w:numPr>
          <w:ilvl w:val="0"/>
          <w:numId w:val="3"/>
        </w:numPr>
        <w:ind w:right="52"/>
        <w:jc w:val="both"/>
        <w:rPr>
          <w:sz w:val="22"/>
          <w:szCs w:val="22"/>
        </w:rPr>
      </w:pPr>
      <w:r w:rsidRPr="002261E3">
        <w:rPr>
          <w:sz w:val="22"/>
          <w:szCs w:val="22"/>
        </w:rPr>
        <w:t>trattare l'acqua presente in tombini, griglie di scarico, pozzetti di raccolta delle acque meteoriche, presenti negli spazi di proprietà privata, ricorrendo a prodotti di sicura efficacia larvicida</w:t>
      </w:r>
      <w:r w:rsidR="00C52048" w:rsidRPr="002261E3">
        <w:rPr>
          <w:sz w:val="22"/>
          <w:szCs w:val="22"/>
        </w:rPr>
        <w:t xml:space="preserve"> </w:t>
      </w:r>
      <w:r w:rsidR="002261E3" w:rsidRPr="002261E3">
        <w:rPr>
          <w:sz w:val="22"/>
          <w:szCs w:val="22"/>
        </w:rPr>
        <w:t>reperibili presso consorzi agrari, home garden ecc..</w:t>
      </w:r>
      <w:r w:rsidRPr="002261E3">
        <w:rPr>
          <w:sz w:val="22"/>
          <w:szCs w:val="22"/>
        </w:rPr>
        <w:t>.</w:t>
      </w:r>
    </w:p>
    <w:p w:rsidR="00C83825" w:rsidRPr="002261E3" w:rsidRDefault="00C83825">
      <w:pPr>
        <w:ind w:right="52"/>
        <w:jc w:val="both"/>
        <w:rPr>
          <w:sz w:val="22"/>
          <w:szCs w:val="22"/>
        </w:rPr>
      </w:pPr>
    </w:p>
    <w:p w:rsidR="00C83825" w:rsidRPr="002261E3" w:rsidRDefault="00C83825">
      <w:pPr>
        <w:numPr>
          <w:ilvl w:val="0"/>
          <w:numId w:val="3"/>
        </w:numPr>
        <w:ind w:right="24"/>
        <w:jc w:val="both"/>
        <w:rPr>
          <w:sz w:val="22"/>
          <w:szCs w:val="22"/>
        </w:rPr>
      </w:pPr>
      <w:r w:rsidRPr="002261E3">
        <w:rPr>
          <w:sz w:val="22"/>
          <w:szCs w:val="22"/>
        </w:rPr>
        <w:t>tenere sgombri i cortili e le aree aperte da erbacce da sterpi e rifiuti di ogni genere e sistemarli in modo da evitare il ristagno delle acque meteoriche o di qualsiasi altra provenienza;</w:t>
      </w:r>
    </w:p>
    <w:p w:rsidR="00C83825" w:rsidRPr="00D537C9" w:rsidRDefault="00C83825">
      <w:pPr>
        <w:ind w:right="24"/>
        <w:jc w:val="both"/>
        <w:rPr>
          <w:sz w:val="22"/>
          <w:szCs w:val="22"/>
        </w:rPr>
      </w:pPr>
    </w:p>
    <w:p w:rsidR="00C83825" w:rsidRPr="002261E3" w:rsidRDefault="00C83825">
      <w:pPr>
        <w:numPr>
          <w:ilvl w:val="0"/>
          <w:numId w:val="3"/>
        </w:numPr>
        <w:tabs>
          <w:tab w:val="right" w:pos="9652"/>
        </w:tabs>
        <w:jc w:val="both"/>
        <w:rPr>
          <w:sz w:val="22"/>
          <w:szCs w:val="22"/>
        </w:rPr>
      </w:pPr>
      <w:r w:rsidRPr="002261E3">
        <w:rPr>
          <w:sz w:val="22"/>
          <w:szCs w:val="22"/>
        </w:rPr>
        <w:t xml:space="preserve">provvedere nei cortili e nei terreni scoperti dei centri abitati, e nelle aree ad essi confinanti incolte od improduttive, al taglio periodico dell'erba onde  </w:t>
      </w:r>
      <w:r w:rsidR="00734EC0" w:rsidRPr="002261E3">
        <w:rPr>
          <w:sz w:val="22"/>
          <w:szCs w:val="22"/>
        </w:rPr>
        <w:t xml:space="preserve">impedire </w:t>
      </w:r>
      <w:r w:rsidRPr="002261E3">
        <w:rPr>
          <w:sz w:val="22"/>
          <w:szCs w:val="22"/>
        </w:rPr>
        <w:t>l'annidamento di adulti di zanzara;</w:t>
      </w:r>
    </w:p>
    <w:p w:rsidR="00C83825" w:rsidRPr="002261E3" w:rsidRDefault="00C83825">
      <w:pPr>
        <w:tabs>
          <w:tab w:val="right" w:pos="9652"/>
        </w:tabs>
        <w:jc w:val="both"/>
        <w:rPr>
          <w:sz w:val="22"/>
          <w:szCs w:val="22"/>
        </w:rPr>
      </w:pPr>
    </w:p>
    <w:p w:rsidR="00C83825" w:rsidRPr="00D537C9" w:rsidRDefault="00C83825">
      <w:pPr>
        <w:numPr>
          <w:ilvl w:val="0"/>
          <w:numId w:val="3"/>
        </w:numPr>
        <w:tabs>
          <w:tab w:val="right" w:pos="9652"/>
        </w:tabs>
        <w:jc w:val="both"/>
        <w:rPr>
          <w:sz w:val="22"/>
          <w:szCs w:val="22"/>
        </w:rPr>
      </w:pPr>
      <w:r w:rsidRPr="00D537C9">
        <w:rPr>
          <w:sz w:val="22"/>
          <w:szCs w:val="22"/>
        </w:rPr>
        <w:t>svuotare le piscine non in esercizio e le fontane o eseguirvi adeguati trattamenti larvicidi;</w:t>
      </w:r>
    </w:p>
    <w:p w:rsidR="00C83825" w:rsidRPr="00D537C9" w:rsidRDefault="00C83825">
      <w:pPr>
        <w:ind w:right="24"/>
        <w:jc w:val="both"/>
        <w:rPr>
          <w:sz w:val="22"/>
          <w:szCs w:val="22"/>
        </w:rPr>
      </w:pPr>
    </w:p>
    <w:p w:rsidR="00C83825" w:rsidRPr="00D537C9" w:rsidRDefault="00C83825">
      <w:pPr>
        <w:numPr>
          <w:ilvl w:val="0"/>
          <w:numId w:val="3"/>
        </w:numPr>
        <w:ind w:right="24"/>
        <w:jc w:val="both"/>
        <w:rPr>
          <w:sz w:val="22"/>
          <w:szCs w:val="22"/>
        </w:rPr>
      </w:pPr>
      <w:r w:rsidRPr="00D537C9">
        <w:rPr>
          <w:sz w:val="22"/>
          <w:szCs w:val="22"/>
        </w:rPr>
        <w:t>sistemare tutti i contenitori e altri materiali (es. teli di plastica) in modo da evitare la formazione di raccolte d'acqua in caso di pioggia;</w:t>
      </w:r>
    </w:p>
    <w:p w:rsidR="00C83825" w:rsidRPr="00D537C9" w:rsidRDefault="00C83825">
      <w:pPr>
        <w:ind w:right="24"/>
        <w:jc w:val="both"/>
        <w:rPr>
          <w:sz w:val="22"/>
          <w:szCs w:val="22"/>
        </w:rPr>
      </w:pPr>
    </w:p>
    <w:p w:rsidR="00C83825" w:rsidRPr="00D537C9" w:rsidRDefault="00C83825">
      <w:pPr>
        <w:numPr>
          <w:ilvl w:val="0"/>
          <w:numId w:val="3"/>
        </w:numPr>
        <w:ind w:right="24"/>
        <w:jc w:val="both"/>
        <w:rPr>
          <w:sz w:val="22"/>
          <w:szCs w:val="22"/>
        </w:rPr>
      </w:pPr>
      <w:r w:rsidRPr="00D537C9">
        <w:rPr>
          <w:sz w:val="22"/>
          <w:szCs w:val="22"/>
        </w:rPr>
        <w:t>chiudere appropriatamente e stabilmente con coperchi a tenuta gli eventuali serbatoi d'acqua;</w:t>
      </w:r>
    </w:p>
    <w:p w:rsidR="00C83825" w:rsidRPr="00D537C9" w:rsidRDefault="00C83825">
      <w:pPr>
        <w:ind w:right="96"/>
        <w:jc w:val="both"/>
        <w:rPr>
          <w:sz w:val="22"/>
          <w:szCs w:val="22"/>
        </w:rPr>
      </w:pPr>
    </w:p>
    <w:p w:rsidR="00C83825" w:rsidRPr="00D537C9" w:rsidRDefault="00C83825">
      <w:pPr>
        <w:numPr>
          <w:ilvl w:val="0"/>
          <w:numId w:val="3"/>
        </w:numPr>
        <w:ind w:right="96"/>
        <w:jc w:val="both"/>
        <w:rPr>
          <w:sz w:val="22"/>
          <w:szCs w:val="22"/>
        </w:rPr>
      </w:pPr>
      <w:r w:rsidRPr="00D537C9">
        <w:rPr>
          <w:sz w:val="22"/>
          <w:szCs w:val="22"/>
        </w:rPr>
        <w:t>stoccare i copertoni, dopo averli svuotati di eventuali raccolte d'acqua al loro interno, a</w:t>
      </w:r>
      <w:r w:rsidR="007331EC">
        <w:rPr>
          <w:sz w:val="22"/>
          <w:szCs w:val="22"/>
        </w:rPr>
        <w:t>l</w:t>
      </w:r>
      <w:r w:rsidRPr="00D537C9">
        <w:rPr>
          <w:sz w:val="22"/>
          <w:szCs w:val="22"/>
        </w:rPr>
        <w:t xml:space="preserve"> coperto o in contenitori dotati di coperchio o</w:t>
      </w:r>
      <w:r w:rsidR="0026053D">
        <w:rPr>
          <w:sz w:val="22"/>
          <w:szCs w:val="22"/>
        </w:rPr>
        <w:t xml:space="preserve">, </w:t>
      </w:r>
      <w:r w:rsidRPr="00D537C9">
        <w:rPr>
          <w:sz w:val="22"/>
          <w:szCs w:val="22"/>
        </w:rPr>
        <w:t xml:space="preserve"> se all’aperto, proteggerli con teli impermeabili in modo tale da evitare raccolte d'acqua sui teli stessi;</w:t>
      </w:r>
    </w:p>
    <w:p w:rsidR="00C83825" w:rsidRPr="00D537C9" w:rsidRDefault="00C83825">
      <w:pPr>
        <w:ind w:right="96"/>
        <w:jc w:val="both"/>
        <w:rPr>
          <w:sz w:val="22"/>
          <w:szCs w:val="22"/>
        </w:rPr>
      </w:pPr>
    </w:p>
    <w:p w:rsidR="00C83825" w:rsidRPr="00D537C9" w:rsidRDefault="00C83825">
      <w:pPr>
        <w:jc w:val="both"/>
        <w:rPr>
          <w:sz w:val="22"/>
          <w:szCs w:val="22"/>
        </w:rPr>
      </w:pPr>
      <w:r w:rsidRPr="00D537C9">
        <w:rPr>
          <w:b/>
          <w:bCs/>
          <w:sz w:val="22"/>
          <w:szCs w:val="22"/>
        </w:rPr>
        <w:t>Precauzioni da adottare:</w:t>
      </w:r>
    </w:p>
    <w:p w:rsidR="00162E1F" w:rsidRPr="002261E3" w:rsidRDefault="00162E1F">
      <w:pPr>
        <w:ind w:left="142"/>
        <w:jc w:val="both"/>
        <w:rPr>
          <w:sz w:val="22"/>
          <w:szCs w:val="22"/>
        </w:rPr>
      </w:pPr>
      <w:r w:rsidRPr="002261E3">
        <w:rPr>
          <w:sz w:val="22"/>
          <w:szCs w:val="22"/>
        </w:rPr>
        <w:t>prima del trattamento adulticida</w:t>
      </w:r>
      <w:r w:rsidR="00893B7E" w:rsidRPr="002261E3">
        <w:rPr>
          <w:sz w:val="22"/>
          <w:szCs w:val="22"/>
        </w:rPr>
        <w:t xml:space="preserve"> nei giorni e orari sopraindicati</w:t>
      </w:r>
      <w:r w:rsidRPr="002261E3">
        <w:rPr>
          <w:sz w:val="22"/>
          <w:szCs w:val="22"/>
        </w:rPr>
        <w:t xml:space="preserve">: raccogliere la verdura e la frutta degli orti pronta al consumo o proteggere le piante con teli di plastica in modo che non sia </w:t>
      </w:r>
      <w:r w:rsidR="0026053D" w:rsidRPr="002261E3">
        <w:rPr>
          <w:sz w:val="22"/>
          <w:szCs w:val="22"/>
        </w:rPr>
        <w:t xml:space="preserve">direttamente </w:t>
      </w:r>
      <w:r w:rsidRPr="002261E3">
        <w:rPr>
          <w:sz w:val="22"/>
          <w:szCs w:val="22"/>
        </w:rPr>
        <w:t xml:space="preserve">investita dal prodotto insetticida; tenere al chiuso gli animali domestici e proteggere i loro ricoveri e suppellettili (ciotole, abbeveratoi, ecc.) con teli di plastica; </w:t>
      </w:r>
    </w:p>
    <w:p w:rsidR="00C83825" w:rsidRPr="002261E3" w:rsidRDefault="00C83825">
      <w:pPr>
        <w:ind w:left="142"/>
        <w:jc w:val="both"/>
        <w:rPr>
          <w:b/>
          <w:bCs/>
          <w:sz w:val="22"/>
          <w:szCs w:val="22"/>
        </w:rPr>
      </w:pPr>
      <w:r w:rsidRPr="002261E3">
        <w:rPr>
          <w:sz w:val="22"/>
          <w:szCs w:val="22"/>
        </w:rPr>
        <w:t xml:space="preserve">durante il trattamento </w:t>
      </w:r>
      <w:r w:rsidR="007331EC" w:rsidRPr="002261E3">
        <w:rPr>
          <w:sz w:val="22"/>
          <w:szCs w:val="22"/>
        </w:rPr>
        <w:t>adulticida</w:t>
      </w:r>
      <w:r w:rsidR="00893B7E" w:rsidRPr="002261E3">
        <w:rPr>
          <w:sz w:val="22"/>
          <w:szCs w:val="22"/>
        </w:rPr>
        <w:t xml:space="preserve"> nei giorni e orari sopraindicati</w:t>
      </w:r>
      <w:r w:rsidR="00162E1F" w:rsidRPr="002261E3">
        <w:rPr>
          <w:sz w:val="22"/>
          <w:szCs w:val="22"/>
        </w:rPr>
        <w:t>:</w:t>
      </w:r>
      <w:r w:rsidR="007331EC" w:rsidRPr="002261E3">
        <w:rPr>
          <w:sz w:val="22"/>
          <w:szCs w:val="22"/>
        </w:rPr>
        <w:t xml:space="preserve"> </w:t>
      </w:r>
      <w:r w:rsidRPr="002261E3">
        <w:rPr>
          <w:sz w:val="22"/>
          <w:szCs w:val="22"/>
        </w:rPr>
        <w:t xml:space="preserve">restare al chiuso con finestre e porte ben chiuse e sospendere il funzionamento di impianti di ricambio d'aria </w:t>
      </w:r>
    </w:p>
    <w:p w:rsidR="00C83825" w:rsidRPr="002261E3" w:rsidRDefault="00C83825">
      <w:pPr>
        <w:jc w:val="both"/>
        <w:rPr>
          <w:b/>
          <w:bCs/>
          <w:sz w:val="22"/>
          <w:szCs w:val="22"/>
        </w:rPr>
      </w:pPr>
    </w:p>
    <w:p w:rsidR="00C83825" w:rsidRPr="002261E3" w:rsidRDefault="00C83825">
      <w:pPr>
        <w:jc w:val="both"/>
        <w:rPr>
          <w:sz w:val="22"/>
          <w:szCs w:val="22"/>
        </w:rPr>
      </w:pPr>
      <w:r w:rsidRPr="002261E3">
        <w:rPr>
          <w:b/>
          <w:bCs/>
          <w:sz w:val="22"/>
          <w:szCs w:val="22"/>
        </w:rPr>
        <w:t>In seguito al trattamento si raccomanda di:</w:t>
      </w:r>
    </w:p>
    <w:p w:rsidR="00893B7E" w:rsidRPr="002261E3" w:rsidRDefault="00C83825">
      <w:pPr>
        <w:ind w:left="142"/>
        <w:jc w:val="both"/>
        <w:rPr>
          <w:sz w:val="22"/>
          <w:szCs w:val="22"/>
        </w:rPr>
      </w:pPr>
      <w:r w:rsidRPr="002261E3">
        <w:rPr>
          <w:sz w:val="22"/>
          <w:szCs w:val="22"/>
        </w:rPr>
        <w:t xml:space="preserve">procedere, con uso di guanti lavabili o a perdere, alla pulizia </w:t>
      </w:r>
      <w:r w:rsidR="00893B7E" w:rsidRPr="002261E3">
        <w:rPr>
          <w:sz w:val="22"/>
          <w:szCs w:val="22"/>
        </w:rPr>
        <w:t xml:space="preserve">con acqua e sapone </w:t>
      </w:r>
      <w:r w:rsidRPr="002261E3">
        <w:rPr>
          <w:sz w:val="22"/>
          <w:szCs w:val="22"/>
        </w:rPr>
        <w:t xml:space="preserve">di mobili, suppellettili e giochi dei bambini lasciati all'esterno </w:t>
      </w:r>
      <w:r w:rsidR="00162E1F" w:rsidRPr="002261E3">
        <w:rPr>
          <w:sz w:val="22"/>
          <w:szCs w:val="22"/>
        </w:rPr>
        <w:t xml:space="preserve">e </w:t>
      </w:r>
      <w:r w:rsidRPr="002261E3">
        <w:rPr>
          <w:sz w:val="22"/>
          <w:szCs w:val="22"/>
        </w:rPr>
        <w:t xml:space="preserve">che siano stati esposti al trattamento; </w:t>
      </w:r>
    </w:p>
    <w:p w:rsidR="00C83825" w:rsidRPr="002261E3" w:rsidRDefault="00C83825">
      <w:pPr>
        <w:ind w:left="142"/>
        <w:jc w:val="both"/>
        <w:rPr>
          <w:sz w:val="22"/>
          <w:szCs w:val="22"/>
        </w:rPr>
      </w:pPr>
      <w:r w:rsidRPr="002261E3">
        <w:rPr>
          <w:sz w:val="22"/>
          <w:szCs w:val="22"/>
        </w:rPr>
        <w:t>in caso di contatto accidentale con il prodotto insetticida lavare abbondantemente la parte interessata con acqua e sapone</w:t>
      </w:r>
    </w:p>
    <w:p w:rsidR="00C83825" w:rsidRPr="002261E3" w:rsidRDefault="00C83825">
      <w:pPr>
        <w:pStyle w:val="Corpodeltesto"/>
        <w:tabs>
          <w:tab w:val="left" w:pos="-709"/>
        </w:tabs>
        <w:ind w:left="1418" w:hanging="1418"/>
        <w:rPr>
          <w:rFonts w:ascii="Times New Roman" w:hAnsi="Times New Roman" w:cs="Times New Roman"/>
          <w:sz w:val="22"/>
          <w:szCs w:val="22"/>
        </w:rPr>
      </w:pPr>
    </w:p>
    <w:p w:rsidR="003A1240" w:rsidRPr="00D537C9" w:rsidRDefault="003A1240">
      <w:pPr>
        <w:pStyle w:val="Titolo5"/>
        <w:rPr>
          <w:rFonts w:ascii="Times New Roman" w:hAnsi="Times New Roman" w:cs="Times New Roman"/>
          <w:sz w:val="22"/>
          <w:szCs w:val="22"/>
        </w:rPr>
      </w:pPr>
    </w:p>
    <w:p w:rsidR="00C83825" w:rsidRDefault="00347602" w:rsidP="00347602">
      <w:pPr>
        <w:pStyle w:val="Titolo5"/>
        <w:jc w:val="center"/>
        <w:rPr>
          <w:rFonts w:ascii="Times New Roman" w:hAnsi="Times New Roman" w:cs="Times New Roman"/>
          <w:sz w:val="22"/>
          <w:szCs w:val="22"/>
        </w:rPr>
      </w:pPr>
      <w:r>
        <w:rPr>
          <w:rFonts w:ascii="Times New Roman" w:hAnsi="Times New Roman" w:cs="Times New Roman"/>
          <w:sz w:val="22"/>
          <w:szCs w:val="22"/>
        </w:rPr>
        <w:t>DISPONE</w:t>
      </w:r>
    </w:p>
    <w:p w:rsidR="00347602" w:rsidRPr="00347602" w:rsidRDefault="00347602" w:rsidP="00347602"/>
    <w:p w:rsidR="00C83825" w:rsidRPr="00D537C9" w:rsidRDefault="00C83825">
      <w:pPr>
        <w:pStyle w:val="Corpodeltesto"/>
        <w:rPr>
          <w:rFonts w:ascii="Times New Roman" w:hAnsi="Times New Roman" w:cs="Times New Roman"/>
          <w:sz w:val="22"/>
          <w:szCs w:val="22"/>
        </w:rPr>
      </w:pPr>
      <w:r w:rsidRPr="00D537C9">
        <w:rPr>
          <w:rFonts w:ascii="Times New Roman" w:hAnsi="Times New Roman" w:cs="Times New Roman"/>
          <w:sz w:val="22"/>
          <w:szCs w:val="22"/>
        </w:rPr>
        <w:t>che la presente ordinanza:</w:t>
      </w:r>
    </w:p>
    <w:p w:rsidR="00C83825" w:rsidRPr="00D537C9" w:rsidRDefault="00C83825">
      <w:pPr>
        <w:numPr>
          <w:ilvl w:val="0"/>
          <w:numId w:val="5"/>
        </w:numPr>
        <w:jc w:val="both"/>
        <w:rPr>
          <w:sz w:val="22"/>
          <w:szCs w:val="22"/>
        </w:rPr>
      </w:pPr>
      <w:r w:rsidRPr="00D537C9">
        <w:rPr>
          <w:sz w:val="22"/>
          <w:szCs w:val="22"/>
        </w:rPr>
        <w:t>sia pubblicata nel sito internet del Comune e che del suo contenuto sia data ampia diffusione;</w:t>
      </w:r>
    </w:p>
    <w:p w:rsidR="00C83825" w:rsidRPr="00D537C9" w:rsidRDefault="00C83825">
      <w:pPr>
        <w:numPr>
          <w:ilvl w:val="0"/>
          <w:numId w:val="5"/>
        </w:numPr>
        <w:jc w:val="both"/>
        <w:rPr>
          <w:sz w:val="22"/>
          <w:szCs w:val="22"/>
        </w:rPr>
      </w:pPr>
      <w:r w:rsidRPr="00D537C9">
        <w:rPr>
          <w:sz w:val="22"/>
          <w:szCs w:val="22"/>
        </w:rPr>
        <w:t>che all’esecuzione, alla vigilanza sull’osservanza delle disposizioni della presente ordinanza ed all’accertamento ed all’irrogazione delle sanzioni provveda, per quanto di competenza, il Corpo di Polizia Municipale, nonché ogni altro agente od ufficiale di polizia giudiziaria a ciò abilitato dalle disposizioni vigenti;</w:t>
      </w:r>
    </w:p>
    <w:p w:rsidR="00C83825" w:rsidRPr="00D537C9" w:rsidRDefault="00C83825">
      <w:pPr>
        <w:pStyle w:val="Corpodeltesto31"/>
        <w:numPr>
          <w:ilvl w:val="0"/>
          <w:numId w:val="5"/>
        </w:numPr>
        <w:tabs>
          <w:tab w:val="left" w:pos="3600"/>
        </w:tabs>
        <w:rPr>
          <w:rFonts w:ascii="Times New Roman" w:hAnsi="Times New Roman" w:cs="Times New Roman"/>
          <w:i w:val="0"/>
          <w:iCs w:val="0"/>
          <w:szCs w:val="22"/>
        </w:rPr>
      </w:pPr>
      <w:r w:rsidRPr="00D537C9">
        <w:rPr>
          <w:rFonts w:ascii="Times New Roman" w:hAnsi="Times New Roman" w:cs="Times New Roman"/>
          <w:i w:val="0"/>
          <w:iCs w:val="0"/>
          <w:szCs w:val="22"/>
        </w:rPr>
        <w:t>sia trasmessa ai seguenti soggetti per gli adempimenti di competenza:</w:t>
      </w:r>
    </w:p>
    <w:p w:rsidR="00C83825" w:rsidRPr="00D537C9" w:rsidRDefault="00C83825" w:rsidP="00347602">
      <w:pPr>
        <w:pStyle w:val="Corpodeltesto31"/>
        <w:numPr>
          <w:ilvl w:val="3"/>
          <w:numId w:val="2"/>
        </w:numPr>
        <w:tabs>
          <w:tab w:val="clear" w:pos="3600"/>
        </w:tabs>
        <w:ind w:hanging="2607"/>
        <w:rPr>
          <w:rFonts w:ascii="Times New Roman" w:hAnsi="Times New Roman" w:cs="Times New Roman"/>
          <w:i w:val="0"/>
          <w:iCs w:val="0"/>
          <w:szCs w:val="22"/>
        </w:rPr>
      </w:pPr>
      <w:r w:rsidRPr="00D537C9">
        <w:rPr>
          <w:rFonts w:ascii="Times New Roman" w:hAnsi="Times New Roman" w:cs="Times New Roman"/>
          <w:i w:val="0"/>
          <w:iCs w:val="0"/>
          <w:szCs w:val="22"/>
        </w:rPr>
        <w:t>Settore Gestione del Territorio del Comune</w:t>
      </w:r>
    </w:p>
    <w:p w:rsidR="00C83825" w:rsidRPr="00D537C9" w:rsidRDefault="00C83825" w:rsidP="00347602">
      <w:pPr>
        <w:pStyle w:val="Corpodeltesto31"/>
        <w:numPr>
          <w:ilvl w:val="3"/>
          <w:numId w:val="2"/>
        </w:numPr>
        <w:tabs>
          <w:tab w:val="clear" w:pos="3600"/>
        </w:tabs>
        <w:spacing w:after="120"/>
        <w:ind w:hanging="2607"/>
        <w:rPr>
          <w:rFonts w:ascii="Times New Roman" w:hAnsi="Times New Roman" w:cs="Times New Roman"/>
          <w:i w:val="0"/>
          <w:iCs w:val="0"/>
          <w:szCs w:val="22"/>
        </w:rPr>
      </w:pPr>
      <w:r w:rsidRPr="00D537C9">
        <w:rPr>
          <w:rFonts w:ascii="Times New Roman" w:hAnsi="Times New Roman" w:cs="Times New Roman"/>
          <w:i w:val="0"/>
          <w:iCs w:val="0"/>
          <w:szCs w:val="22"/>
        </w:rPr>
        <w:t>Comando di Polizia Locale;</w:t>
      </w:r>
    </w:p>
    <w:p w:rsidR="00C83825" w:rsidRPr="00D537C9" w:rsidRDefault="00C83825">
      <w:pPr>
        <w:pStyle w:val="Corpodeltesto31"/>
        <w:numPr>
          <w:ilvl w:val="0"/>
          <w:numId w:val="5"/>
        </w:numPr>
        <w:spacing w:after="120"/>
        <w:rPr>
          <w:rFonts w:ascii="Times New Roman" w:hAnsi="Times New Roman" w:cs="Times New Roman"/>
          <w:i w:val="0"/>
          <w:iCs w:val="0"/>
          <w:szCs w:val="22"/>
        </w:rPr>
      </w:pPr>
      <w:r w:rsidRPr="00D537C9">
        <w:rPr>
          <w:rFonts w:ascii="Times New Roman" w:hAnsi="Times New Roman" w:cs="Times New Roman"/>
          <w:i w:val="0"/>
          <w:iCs w:val="0"/>
          <w:szCs w:val="22"/>
        </w:rPr>
        <w:t>sia trasmette per conoscenza a:</w:t>
      </w:r>
    </w:p>
    <w:p w:rsidR="00C83825" w:rsidRPr="00347602" w:rsidRDefault="00C83825" w:rsidP="00347602">
      <w:pPr>
        <w:pStyle w:val="Corpodeltesto31"/>
        <w:numPr>
          <w:ilvl w:val="3"/>
          <w:numId w:val="2"/>
        </w:numPr>
        <w:tabs>
          <w:tab w:val="clear" w:pos="3600"/>
        </w:tabs>
        <w:spacing w:after="120"/>
        <w:ind w:hanging="2607"/>
        <w:rPr>
          <w:rFonts w:ascii="Times New Roman" w:hAnsi="Times New Roman" w:cs="Times New Roman"/>
          <w:i w:val="0"/>
          <w:iCs w:val="0"/>
          <w:szCs w:val="22"/>
        </w:rPr>
      </w:pPr>
      <w:r w:rsidRPr="00D537C9">
        <w:rPr>
          <w:rFonts w:ascii="Times New Roman" w:hAnsi="Times New Roman" w:cs="Times New Roman"/>
          <w:i w:val="0"/>
          <w:iCs w:val="0"/>
          <w:szCs w:val="22"/>
        </w:rPr>
        <w:t xml:space="preserve">Azienda ULSS n. </w:t>
      </w:r>
      <w:r w:rsidR="00347602">
        <w:rPr>
          <w:rFonts w:ascii="Times New Roman" w:hAnsi="Times New Roman" w:cs="Times New Roman"/>
          <w:i w:val="0"/>
          <w:iCs w:val="0"/>
          <w:szCs w:val="22"/>
        </w:rPr>
        <w:t xml:space="preserve">– Dipartimento di Prevenzione </w:t>
      </w:r>
    </w:p>
    <w:p w:rsidR="00C83825" w:rsidRPr="00D537C9" w:rsidRDefault="00C83825">
      <w:pPr>
        <w:jc w:val="both"/>
        <w:rPr>
          <w:sz w:val="22"/>
          <w:szCs w:val="22"/>
        </w:rPr>
      </w:pPr>
    </w:p>
    <w:p w:rsidR="00C83825" w:rsidRPr="00347602" w:rsidRDefault="00347602">
      <w:pPr>
        <w:pStyle w:val="Titolo4"/>
        <w:jc w:val="center"/>
        <w:rPr>
          <w:i w:val="0"/>
          <w:sz w:val="22"/>
          <w:szCs w:val="22"/>
        </w:rPr>
      </w:pPr>
      <w:r>
        <w:rPr>
          <w:i w:val="0"/>
          <w:sz w:val="22"/>
          <w:szCs w:val="22"/>
        </w:rPr>
        <w:t>AVVERTE</w:t>
      </w:r>
    </w:p>
    <w:p w:rsidR="00C83825" w:rsidRPr="00D537C9" w:rsidRDefault="00C83825">
      <w:pPr>
        <w:jc w:val="both"/>
        <w:rPr>
          <w:sz w:val="22"/>
          <w:szCs w:val="22"/>
        </w:rPr>
      </w:pPr>
    </w:p>
    <w:p w:rsidR="00C83825" w:rsidRPr="00D537C9" w:rsidRDefault="00C83825">
      <w:pPr>
        <w:numPr>
          <w:ilvl w:val="0"/>
          <w:numId w:val="7"/>
        </w:numPr>
        <w:spacing w:after="120"/>
        <w:jc w:val="both"/>
        <w:rPr>
          <w:sz w:val="22"/>
          <w:szCs w:val="22"/>
        </w:rPr>
      </w:pPr>
      <w:r w:rsidRPr="00D537C9">
        <w:rPr>
          <w:sz w:val="22"/>
          <w:szCs w:val="22"/>
        </w:rPr>
        <w:t>che ai sensi dell’art. 3, quarto comma, della L. 07.08.1990 n. 241 contro il presente provvedimento è ammesso ricorso al T.A.R. Veneto nel termine di 60 giorni (L. 06.12.1971 n. 1034) o ricorso straordinario al Capo dello Stato entro 120 giorni dalla pubblicazione all’Albo Pretorio;</w:t>
      </w:r>
    </w:p>
    <w:p w:rsidR="00C83825" w:rsidRPr="00D537C9" w:rsidRDefault="00C83825">
      <w:pPr>
        <w:numPr>
          <w:ilvl w:val="0"/>
          <w:numId w:val="7"/>
        </w:numPr>
        <w:spacing w:after="120"/>
        <w:jc w:val="both"/>
        <w:rPr>
          <w:sz w:val="22"/>
          <w:szCs w:val="22"/>
        </w:rPr>
      </w:pPr>
      <w:r w:rsidRPr="00D537C9">
        <w:rPr>
          <w:sz w:val="22"/>
          <w:szCs w:val="22"/>
        </w:rPr>
        <w:t>che ai sensi gli artt. 7 bis e 50 del D.</w:t>
      </w:r>
      <w:r w:rsidR="0096709D">
        <w:rPr>
          <w:sz w:val="22"/>
          <w:szCs w:val="22"/>
        </w:rPr>
        <w:t xml:space="preserve"> </w:t>
      </w:r>
      <w:r w:rsidRPr="00D537C9">
        <w:rPr>
          <w:sz w:val="22"/>
          <w:szCs w:val="22"/>
        </w:rPr>
        <w:t>Lgs. 18/08/2000 n. 267 “Testo Unico delle leggi sull’ordinamento degli Enti Locali”  per l’</w:t>
      </w:r>
      <w:r w:rsidR="0096709D" w:rsidRPr="00D537C9">
        <w:rPr>
          <w:sz w:val="22"/>
          <w:szCs w:val="22"/>
        </w:rPr>
        <w:t>inottemperanza</w:t>
      </w:r>
      <w:r w:rsidRPr="00D537C9">
        <w:rPr>
          <w:sz w:val="22"/>
          <w:szCs w:val="22"/>
        </w:rPr>
        <w:t xml:space="preserve"> al divieto imposto dalla presente ordinanza è prevista una sanzione amministrativa da € 25,00 a € 500,00;</w:t>
      </w:r>
    </w:p>
    <w:p w:rsidR="00C83825" w:rsidRPr="00D537C9" w:rsidRDefault="00C83825">
      <w:pPr>
        <w:pStyle w:val="Corpodeltesto21"/>
        <w:numPr>
          <w:ilvl w:val="0"/>
          <w:numId w:val="6"/>
        </w:numPr>
        <w:tabs>
          <w:tab w:val="center" w:pos="4819"/>
        </w:tabs>
        <w:spacing w:after="120"/>
        <w:rPr>
          <w:sz w:val="22"/>
          <w:szCs w:val="22"/>
          <w:u w:val="none"/>
        </w:rPr>
      </w:pPr>
      <w:r w:rsidRPr="00D537C9">
        <w:rPr>
          <w:sz w:val="22"/>
          <w:szCs w:val="22"/>
          <w:u w:val="none"/>
        </w:rPr>
        <w:t xml:space="preserve">che il Responsabile del presente procedimento è il </w:t>
      </w:r>
      <w:r w:rsidR="001D5242" w:rsidRPr="00D537C9">
        <w:rPr>
          <w:sz w:val="22"/>
          <w:szCs w:val="22"/>
          <w:u w:val="none"/>
        </w:rPr>
        <w:t>…………..</w:t>
      </w:r>
      <w:r w:rsidRPr="00D537C9">
        <w:rPr>
          <w:sz w:val="22"/>
          <w:szCs w:val="22"/>
          <w:u w:val="none"/>
        </w:rPr>
        <w:t xml:space="preserve">  dell’Ufficio </w:t>
      </w:r>
      <w:r w:rsidR="001D5242" w:rsidRPr="00D537C9">
        <w:rPr>
          <w:sz w:val="22"/>
          <w:szCs w:val="22"/>
          <w:u w:val="none"/>
        </w:rPr>
        <w:t>……. Comune di ……</w:t>
      </w:r>
      <w:r w:rsidR="00347602">
        <w:rPr>
          <w:sz w:val="22"/>
          <w:szCs w:val="22"/>
          <w:u w:val="none"/>
        </w:rPr>
        <w:t>……..</w:t>
      </w:r>
    </w:p>
    <w:p w:rsidR="00C83825" w:rsidRPr="00D537C9" w:rsidRDefault="00C83825" w:rsidP="001D5242">
      <w:pPr>
        <w:pStyle w:val="Corpodeltesto21"/>
        <w:numPr>
          <w:ilvl w:val="0"/>
          <w:numId w:val="6"/>
        </w:numPr>
        <w:tabs>
          <w:tab w:val="center" w:pos="4819"/>
        </w:tabs>
        <w:rPr>
          <w:sz w:val="22"/>
          <w:szCs w:val="22"/>
          <w:u w:val="none"/>
        </w:rPr>
      </w:pPr>
      <w:r w:rsidRPr="00D537C9">
        <w:rPr>
          <w:sz w:val="22"/>
          <w:szCs w:val="22"/>
          <w:u w:val="none"/>
        </w:rPr>
        <w:t xml:space="preserve">che informazioni e chiarimenti potranno essere richiesti al Servizio Ambiente e Protezione Civile </w:t>
      </w:r>
    </w:p>
    <w:p w:rsidR="001D5242" w:rsidRPr="00D537C9" w:rsidRDefault="00C83825">
      <w:pPr>
        <w:ind w:left="5664"/>
        <w:jc w:val="both"/>
        <w:rPr>
          <w:sz w:val="22"/>
          <w:szCs w:val="22"/>
        </w:rPr>
      </w:pPr>
      <w:r w:rsidRPr="00D537C9">
        <w:rPr>
          <w:sz w:val="22"/>
          <w:szCs w:val="22"/>
        </w:rPr>
        <w:t xml:space="preserve">              </w:t>
      </w:r>
    </w:p>
    <w:p w:rsidR="001D5242" w:rsidRPr="00D537C9" w:rsidRDefault="001D5242">
      <w:pPr>
        <w:ind w:left="5664"/>
        <w:jc w:val="both"/>
        <w:rPr>
          <w:sz w:val="22"/>
          <w:szCs w:val="22"/>
        </w:rPr>
      </w:pPr>
    </w:p>
    <w:p w:rsidR="00C83825" w:rsidRPr="00D537C9" w:rsidRDefault="00C83825" w:rsidP="0096709D">
      <w:pPr>
        <w:ind w:left="5664"/>
        <w:jc w:val="both"/>
        <w:rPr>
          <w:b/>
          <w:bCs/>
          <w:sz w:val="22"/>
          <w:szCs w:val="22"/>
        </w:rPr>
      </w:pPr>
      <w:r w:rsidRPr="00D537C9">
        <w:rPr>
          <w:b/>
          <w:bCs/>
          <w:sz w:val="22"/>
          <w:szCs w:val="22"/>
        </w:rPr>
        <w:t xml:space="preserve">Il Sindaco                                                                                                         </w:t>
      </w:r>
    </w:p>
    <w:p w:rsidR="001D5242" w:rsidRPr="00D537C9" w:rsidRDefault="001D5242">
      <w:pPr>
        <w:jc w:val="both"/>
        <w:rPr>
          <w:sz w:val="22"/>
          <w:szCs w:val="22"/>
        </w:rPr>
      </w:pPr>
    </w:p>
    <w:p w:rsidR="00C83825" w:rsidRPr="00D537C9" w:rsidRDefault="00C83825">
      <w:pPr>
        <w:ind w:firstLine="708"/>
        <w:rPr>
          <w:sz w:val="22"/>
          <w:szCs w:val="22"/>
        </w:rPr>
      </w:pPr>
    </w:p>
    <w:p w:rsidR="00C83825" w:rsidRPr="00D537C9" w:rsidRDefault="00C83825">
      <w:pPr>
        <w:rPr>
          <w:sz w:val="22"/>
          <w:szCs w:val="22"/>
        </w:rPr>
      </w:pPr>
    </w:p>
    <w:p w:rsidR="00C83825" w:rsidRPr="00D537C9" w:rsidRDefault="00C83825">
      <w:pPr>
        <w:rPr>
          <w:sz w:val="22"/>
          <w:szCs w:val="22"/>
        </w:rPr>
      </w:pPr>
    </w:p>
    <w:p w:rsidR="00C83825" w:rsidRPr="00D537C9" w:rsidRDefault="00C83825">
      <w:pPr>
        <w:pStyle w:val="Corpodeltesto"/>
        <w:rPr>
          <w:rFonts w:ascii="Times New Roman" w:hAnsi="Times New Roman" w:cs="Times New Roman"/>
          <w:sz w:val="22"/>
          <w:szCs w:val="22"/>
        </w:rPr>
      </w:pPr>
    </w:p>
    <w:sectPr w:rsidR="00C83825" w:rsidRPr="00D537C9" w:rsidSect="0031789F">
      <w:headerReference w:type="default" r:id="rId7"/>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003" w:rsidRDefault="00E20003" w:rsidP="00C83825">
      <w:r>
        <w:separator/>
      </w:r>
    </w:p>
  </w:endnote>
  <w:endnote w:type="continuationSeparator" w:id="0">
    <w:p w:rsidR="00E20003" w:rsidRDefault="00E20003" w:rsidP="00C83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ngs">
    <w:altName w:val="MS PMincho"/>
    <w:charset w:val="8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003" w:rsidRDefault="00E20003" w:rsidP="00C83825">
      <w:r>
        <w:separator/>
      </w:r>
    </w:p>
  </w:footnote>
  <w:footnote w:type="continuationSeparator" w:id="0">
    <w:p w:rsidR="00E20003" w:rsidRDefault="00E20003" w:rsidP="00C83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25" w:rsidRDefault="00C83825">
    <w:pPr>
      <w:jc w:val="center"/>
    </w:pPr>
    <w:r>
      <w:cr/>
    </w:r>
  </w:p>
  <w:p w:rsidR="00C83825" w:rsidRDefault="00C83825">
    <w:pPr>
      <w:jc w:val="center"/>
    </w:pPr>
  </w:p>
  <w:p w:rsidR="00C83825" w:rsidRDefault="00C83825">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rPr>
        <w:rFonts w:cs="Times New Roman"/>
      </w:rPr>
    </w:lvl>
  </w:abstractNum>
  <w:abstractNum w:abstractNumId="5">
    <w:nsid w:val="00000006"/>
    <w:multiLevelType w:val="singleLevel"/>
    <w:tmpl w:val="00000006"/>
    <w:name w:val="WW8Num6"/>
    <w:lvl w:ilvl="0">
      <w:numFmt w:val="bullet"/>
      <w:lvlText w:val="-"/>
      <w:lvlJc w:val="left"/>
      <w:pPr>
        <w:tabs>
          <w:tab w:val="num" w:pos="360"/>
        </w:tabs>
        <w:ind w:left="360" w:hanging="360"/>
      </w:pPr>
      <w:rPr>
        <w:rFonts w:ascii="Times New Roman" w:hAnsi="Times New Roman" w:cs="Times New Roman"/>
        <w:sz w:val="22"/>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Times New Roman" w:hAnsi="Times New Roman" w:cs="Bookman Old Style"/>
        <w:b w:val="0"/>
        <w:i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isplayBackgroundShape/>
  <w:embedSystemFonts/>
  <w:proofState w:spelling="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1D5242"/>
    <w:rsid w:val="0008232F"/>
    <w:rsid w:val="00162E1F"/>
    <w:rsid w:val="00197447"/>
    <w:rsid w:val="001D5242"/>
    <w:rsid w:val="002261E3"/>
    <w:rsid w:val="0026053D"/>
    <w:rsid w:val="00294828"/>
    <w:rsid w:val="0031789F"/>
    <w:rsid w:val="003462CF"/>
    <w:rsid w:val="00347602"/>
    <w:rsid w:val="003A1240"/>
    <w:rsid w:val="00464324"/>
    <w:rsid w:val="00545CA4"/>
    <w:rsid w:val="0064223C"/>
    <w:rsid w:val="007331EC"/>
    <w:rsid w:val="00734EC0"/>
    <w:rsid w:val="0075290C"/>
    <w:rsid w:val="00766653"/>
    <w:rsid w:val="00893B7E"/>
    <w:rsid w:val="0096709D"/>
    <w:rsid w:val="00987B42"/>
    <w:rsid w:val="00B40835"/>
    <w:rsid w:val="00C52048"/>
    <w:rsid w:val="00C83825"/>
    <w:rsid w:val="00CA66AD"/>
    <w:rsid w:val="00D537C9"/>
    <w:rsid w:val="00D9318E"/>
    <w:rsid w:val="00E20003"/>
    <w:rsid w:val="00F416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numPr>
        <w:numId w:val="1"/>
      </w:numPr>
      <w:outlineLvl w:val="0"/>
    </w:pPr>
    <w:rPr>
      <w:sz w:val="28"/>
    </w:rPr>
  </w:style>
  <w:style w:type="paragraph" w:styleId="Titolo2">
    <w:name w:val="heading 2"/>
    <w:basedOn w:val="Normale"/>
    <w:next w:val="Normale"/>
    <w:qFormat/>
    <w:pPr>
      <w:keepNext/>
      <w:numPr>
        <w:ilvl w:val="1"/>
        <w:numId w:val="1"/>
      </w:numPr>
      <w:outlineLvl w:val="1"/>
    </w:pPr>
    <w:rPr>
      <w:sz w:val="24"/>
    </w:rPr>
  </w:style>
  <w:style w:type="paragraph" w:styleId="Titolo3">
    <w:name w:val="heading 3"/>
    <w:basedOn w:val="Normale"/>
    <w:next w:val="Normale"/>
    <w:qFormat/>
    <w:pPr>
      <w:keepNext/>
      <w:numPr>
        <w:ilvl w:val="2"/>
        <w:numId w:val="1"/>
      </w:numPr>
      <w:outlineLvl w:val="2"/>
    </w:pPr>
    <w:rPr>
      <w:i/>
      <w:sz w:val="24"/>
    </w:rPr>
  </w:style>
  <w:style w:type="paragraph" w:styleId="Titolo4">
    <w:name w:val="heading 4"/>
    <w:basedOn w:val="Normale"/>
    <w:next w:val="Normale"/>
    <w:qFormat/>
    <w:pPr>
      <w:keepNext/>
      <w:numPr>
        <w:ilvl w:val="3"/>
        <w:numId w:val="1"/>
      </w:numPr>
      <w:jc w:val="both"/>
      <w:outlineLvl w:val="3"/>
    </w:pPr>
    <w:rPr>
      <w:i/>
      <w:sz w:val="24"/>
    </w:rPr>
  </w:style>
  <w:style w:type="paragraph" w:styleId="Titolo5">
    <w:name w:val="heading 5"/>
    <w:basedOn w:val="Normale"/>
    <w:next w:val="Normale"/>
    <w:qFormat/>
    <w:pPr>
      <w:keepNext/>
      <w:numPr>
        <w:ilvl w:val="4"/>
        <w:numId w:val="1"/>
      </w:numPr>
      <w:outlineLvl w:val="4"/>
    </w:pPr>
    <w:rPr>
      <w:rFonts w:ascii="Arial" w:hAnsi="Arial" w:cs="Arial"/>
      <w:sz w:val="40"/>
    </w:rPr>
  </w:style>
  <w:style w:type="paragraph" w:styleId="Titolo6">
    <w:name w:val="heading 6"/>
    <w:basedOn w:val="Normale"/>
    <w:next w:val="Normale"/>
    <w:qFormat/>
    <w:pPr>
      <w:keepNext/>
      <w:numPr>
        <w:ilvl w:val="5"/>
        <w:numId w:val="1"/>
      </w:numPr>
      <w:outlineLvl w:val="5"/>
    </w:pPr>
    <w:rPr>
      <w:sz w:val="26"/>
    </w:rPr>
  </w:style>
  <w:style w:type="paragraph" w:styleId="Titolo7">
    <w:name w:val="heading 7"/>
    <w:basedOn w:val="Normale"/>
    <w:next w:val="Normale"/>
    <w:qFormat/>
    <w:pPr>
      <w:keepNext/>
      <w:numPr>
        <w:ilvl w:val="6"/>
        <w:numId w:val="1"/>
      </w:numPr>
      <w:outlineLvl w:val="6"/>
    </w:pPr>
    <w:rPr>
      <w:sz w:val="44"/>
    </w:rPr>
  </w:style>
  <w:style w:type="paragraph" w:styleId="Titolo8">
    <w:name w:val="heading 8"/>
    <w:basedOn w:val="Normale"/>
    <w:next w:val="Normale"/>
    <w:qFormat/>
    <w:pPr>
      <w:keepNext/>
      <w:numPr>
        <w:ilvl w:val="7"/>
        <w:numId w:val="1"/>
      </w:numPr>
      <w:outlineLvl w:val="7"/>
    </w:pPr>
    <w:rPr>
      <w:rFonts w:ascii="Arial" w:hAnsi="Arial" w:cs="Arial"/>
      <w:sz w:val="36"/>
    </w:rPr>
  </w:style>
  <w:style w:type="paragraph" w:styleId="Titolo9">
    <w:name w:val="heading 9"/>
    <w:basedOn w:val="Normale"/>
    <w:next w:val="Normale"/>
    <w:qFormat/>
    <w:pPr>
      <w:keepNext/>
      <w:numPr>
        <w:ilvl w:val="8"/>
        <w:numId w:val="1"/>
      </w:numPr>
      <w:jc w:val="center"/>
      <w:outlineLvl w:val="8"/>
    </w:pPr>
    <w:rPr>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false">
    <w:name w:val="WW8Num3zfalse"/>
  </w:style>
  <w:style w:type="character" w:customStyle="1" w:styleId="WW8Num4zfalse">
    <w:name w:val="WW8Num4zfalse"/>
  </w:style>
  <w:style w:type="character" w:customStyle="1" w:styleId="WW8Num5zfalse">
    <w:name w:val="WW8Num5zfalse"/>
    <w:rPr>
      <w:rFonts w:cs="Times New Roman"/>
    </w:rPr>
  </w:style>
  <w:style w:type="character" w:customStyle="1" w:styleId="WW8Num6z0">
    <w:name w:val="WW8Num6z0"/>
    <w:rPr>
      <w:rFonts w:ascii="Times New Roman" w:hAnsi="Times New Roman" w:cs="Times New Roman"/>
      <w:sz w:val="22"/>
    </w:rPr>
  </w:style>
  <w:style w:type="character" w:customStyle="1" w:styleId="WW8Num7z0">
    <w:name w:val="WW8Num7z0"/>
    <w:rPr>
      <w:rFonts w:ascii="Bookman Old Style" w:hAnsi="Bookman Old Style" w:cs="Bookman Old Style"/>
      <w:b w:val="0"/>
      <w:i w:val="0"/>
      <w:sz w:val="24"/>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5z0">
    <w:name w:val="WW8Num5z0"/>
    <w:rPr>
      <w:rFonts w:ascii="Symbol" w:hAnsi="Symbol" w:cs="Symbol"/>
      <w:color w:val="auto"/>
    </w:rPr>
  </w:style>
  <w:style w:type="character" w:customStyle="1" w:styleId="WW8Num6zfalse">
    <w:name w:val="WW8Num6zfalse"/>
  </w:style>
  <w:style w:type="character" w:customStyle="1" w:styleId="WW8Num6z1">
    <w:name w:val="WW8Num6z1"/>
    <w:rPr>
      <w:rFonts w:ascii="Times New Roman" w:eastAsia="Times New Roman" w:hAnsi="Times New Roman" w:cs="Times New Roman"/>
    </w:rPr>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8Num8zfalse">
    <w:name w:val="WW8Num8zfalse"/>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color w:val="auto"/>
    </w:rPr>
  </w:style>
  <w:style w:type="character" w:customStyle="1" w:styleId="WW8Num13zfalse">
    <w:name w:val="WW8Num13zfalse"/>
  </w:style>
  <w:style w:type="character" w:customStyle="1" w:styleId="WW8Num14zfalse">
    <w:name w:val="WW8Num14zfalse"/>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false">
    <w:name w:val="WW8Num15zfalse"/>
  </w:style>
  <w:style w:type="character" w:customStyle="1" w:styleId="WW8Num16z0">
    <w:name w:val="WW8Num16z0"/>
    <w:rPr>
      <w:b w:val="0"/>
      <w:i w:val="0"/>
    </w:rPr>
  </w:style>
  <w:style w:type="character" w:customStyle="1" w:styleId="WW8Num17z0">
    <w:name w:val="WW8Num17z0"/>
    <w:rPr>
      <w:rFonts w:ascii="Times New Roman" w:hAnsi="Times New Roman" w:cs="Times New Roman"/>
      <w:sz w:val="22"/>
    </w:rPr>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false">
    <w:name w:val="WW8Num19zfalse"/>
  </w:style>
  <w:style w:type="character" w:customStyle="1" w:styleId="WW8Num19z1">
    <w:name w:val="WW8Num19z1"/>
    <w:rPr>
      <w:rFonts w:ascii="Times New Roman" w:eastAsia="Times New Roman" w:hAnsi="Times New Roman" w:cs="Times New Roman"/>
    </w:rPr>
  </w:style>
  <w:style w:type="character" w:customStyle="1" w:styleId="WW8Num19ztrue">
    <w:name w:val="WW8Num19ztrue"/>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Caratterepredefinitoparagrafo">
    <w:name w:val="Carattere predefinito paragrafo"/>
  </w:style>
  <w:style w:type="character" w:styleId="Numeropagina">
    <w:name w:val="page number"/>
    <w:basedOn w:val="Caratterepredefinitoparagrafo"/>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customStyle="1" w:styleId="Intestazione1">
    <w:name w:val="Intestazione1"/>
    <w:basedOn w:val="Normale"/>
    <w:next w:val="Corpodeltesto"/>
    <w:pPr>
      <w:keepNext/>
      <w:spacing w:before="240" w:after="120"/>
    </w:pPr>
    <w:rPr>
      <w:rFonts w:ascii="Arial" w:eastAsia="Arial Unicode MS" w:hAnsi="Arial" w:cs="Mangal"/>
      <w:sz w:val="28"/>
      <w:szCs w:val="28"/>
    </w:rPr>
  </w:style>
  <w:style w:type="paragraph" w:styleId="Corpodeltesto">
    <w:name w:val="Body Text"/>
    <w:basedOn w:val="Normale"/>
    <w:pPr>
      <w:jc w:val="both"/>
    </w:pPr>
    <w:rPr>
      <w:rFonts w:ascii="Abadi MT Condensed Light" w:hAnsi="Abadi MT Condensed Light" w:cs="Abadi MT Condensed Light"/>
      <w:sz w:val="24"/>
    </w:r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Istruzionidiinvio">
    <w:name w:val="Istruzioni di invio"/>
    <w:basedOn w:val="Normale"/>
  </w:style>
  <w:style w:type="paragraph" w:customStyle="1" w:styleId="Corpodeltesto21">
    <w:name w:val="Corpo del testo 21"/>
    <w:basedOn w:val="Normale"/>
    <w:rPr>
      <w:sz w:val="24"/>
      <w:u w:val="single"/>
    </w:r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ind w:left="360"/>
    </w:pPr>
    <w:rPr>
      <w:sz w:val="24"/>
    </w:rPr>
  </w:style>
  <w:style w:type="paragraph" w:customStyle="1" w:styleId="Corpodeltesto31">
    <w:name w:val="Corpo del testo 31"/>
    <w:basedOn w:val="Normale"/>
    <w:pPr>
      <w:widowControl w:val="0"/>
      <w:autoSpaceDE w:val="0"/>
      <w:jc w:val="both"/>
    </w:pPr>
    <w:rPr>
      <w:rFonts w:ascii="Trebuchet MS" w:hAnsi="Trebuchet MS" w:cs="Trebuchet MS"/>
      <w:i/>
      <w:iCs/>
      <w:sz w:val="22"/>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SETTORE VII</vt:lpstr>
    </vt:vector>
  </TitlesOfParts>
  <Company>Ento</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VII</dc:title>
  <dc:creator>conand</dc:creator>
  <cp:lastModifiedBy>marta.ciato</cp:lastModifiedBy>
  <cp:revision>2</cp:revision>
  <cp:lastPrinted>2014-09-09T11:30:00Z</cp:lastPrinted>
  <dcterms:created xsi:type="dcterms:W3CDTF">2016-04-11T08:03:00Z</dcterms:created>
  <dcterms:modified xsi:type="dcterms:W3CDTF">2016-04-11T08:03:00Z</dcterms:modified>
</cp:coreProperties>
</file>